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mbria" w:eastAsiaTheme="minorHAnsi" w:hAnsi="Cambria" w:cstheme="minorBidi"/>
          <w:b w:val="0"/>
          <w:bCs w:val="0"/>
          <w:color w:val="000000"/>
          <w:sz w:val="20"/>
          <w:szCs w:val="20"/>
        </w:rPr>
        <w:id w:val="24931102"/>
        <w:docPartObj>
          <w:docPartGallery w:val="Cover Pages"/>
          <w:docPartUnique/>
        </w:docPartObj>
      </w:sdtPr>
      <w:sdtEndPr>
        <w:rPr>
          <w:rFonts w:asciiTheme="minorHAnsi" w:eastAsiaTheme="minorEastAsia" w:hAnsiTheme="minorHAnsi"/>
          <w:color w:val="auto"/>
          <w:sz w:val="22"/>
          <w:szCs w:val="22"/>
        </w:rPr>
      </w:sdtEndPr>
      <w:sdtContent>
        <w:p w:rsidR="008E5C34" w:rsidRDefault="008E5C34" w:rsidP="00496DF6">
          <w:pPr>
            <w:pStyle w:val="Heading1"/>
            <w:jc w:val="center"/>
            <w:rPr>
              <w:rFonts w:ascii="Cambria" w:hAnsi="Cambria"/>
              <w:color w:val="000000"/>
              <w:sz w:val="20"/>
              <w:szCs w:val="20"/>
            </w:rPr>
          </w:pPr>
          <w:r>
            <w:rPr>
              <w:rFonts w:ascii="Cambria" w:hAnsi="Cambria"/>
              <w:color w:val="000000"/>
              <w:sz w:val="20"/>
              <w:szCs w:val="20"/>
            </w:rPr>
            <w:t>K-5 Mathematics Grade-Level Expectations</w:t>
          </w:r>
        </w:p>
        <w:p w:rsidR="008E5C34" w:rsidRDefault="008E5C34" w:rsidP="00496DF6">
          <w:pPr>
            <w:spacing w:line="360" w:lineRule="auto"/>
            <w:rPr>
              <w:rFonts w:ascii="Cambria" w:hAnsi="Cambria"/>
              <w:color w:val="000000"/>
              <w:sz w:val="20"/>
              <w:szCs w:val="20"/>
            </w:rPr>
          </w:pPr>
        </w:p>
        <w:p w:rsidR="008E5C34" w:rsidRDefault="008E5C34" w:rsidP="00496DF6">
          <w:pPr>
            <w:rPr>
              <w:rFonts w:ascii="Cambria" w:hAnsi="Cambria"/>
              <w:color w:val="000000"/>
              <w:sz w:val="20"/>
              <w:szCs w:val="20"/>
            </w:rPr>
          </w:pPr>
        </w:p>
        <w:p w:rsidR="008E5C34" w:rsidRDefault="008E5C34" w:rsidP="00496DF6">
          <w:pPr>
            <w:rPr>
              <w:rFonts w:ascii="Cambria" w:hAnsi="Cambria"/>
              <w:b/>
              <w:bCs/>
              <w:i/>
              <w:iCs/>
              <w:color w:val="FF0000"/>
              <w:sz w:val="20"/>
              <w:szCs w:val="20"/>
            </w:rPr>
          </w:pPr>
        </w:p>
        <w:p w:rsidR="00101AE8" w:rsidRDefault="00101AE8" w:rsidP="00496DF6">
          <w:pPr>
            <w:rPr>
              <w:rFonts w:ascii="Cambria" w:hAnsi="Cambria"/>
              <w:b/>
              <w:bCs/>
              <w:i/>
              <w:iCs/>
              <w:color w:val="FF0000"/>
              <w:sz w:val="20"/>
              <w:szCs w:val="20"/>
            </w:rPr>
          </w:pPr>
        </w:p>
        <w:p w:rsidR="00101AE8" w:rsidRDefault="00101AE8" w:rsidP="00496DF6">
          <w:pPr>
            <w:rPr>
              <w:rFonts w:ascii="Cambria" w:hAnsi="Cambria"/>
              <w:b/>
              <w:bCs/>
              <w:i/>
              <w:iCs/>
              <w:color w:val="FF0000"/>
              <w:sz w:val="20"/>
              <w:szCs w:val="20"/>
            </w:rPr>
          </w:pPr>
        </w:p>
        <w:p w:rsidR="00101AE8" w:rsidRDefault="00101AE8" w:rsidP="00496DF6">
          <w:pPr>
            <w:rPr>
              <w:rFonts w:ascii="Cambria" w:hAnsi="Cambria"/>
              <w:b/>
              <w:bCs/>
              <w:i/>
              <w:iCs/>
              <w:color w:val="FF0000"/>
              <w:sz w:val="20"/>
              <w:szCs w:val="20"/>
            </w:rPr>
          </w:pPr>
        </w:p>
        <w:p w:rsidR="00101AE8" w:rsidRDefault="00101AE8" w:rsidP="00496DF6">
          <w:pPr>
            <w:rPr>
              <w:rFonts w:ascii="Cambria" w:hAnsi="Cambria"/>
              <w:b/>
              <w:bCs/>
              <w:i/>
              <w:iCs/>
              <w:color w:val="FF0000"/>
              <w:sz w:val="20"/>
              <w:szCs w:val="20"/>
            </w:rPr>
          </w:pPr>
        </w:p>
        <w:p w:rsidR="00101AE8" w:rsidRDefault="00101AE8" w:rsidP="00496DF6">
          <w:pPr>
            <w:rPr>
              <w:rFonts w:ascii="Cambria" w:hAnsi="Cambria"/>
              <w:b/>
              <w:bCs/>
              <w:i/>
              <w:iCs/>
              <w:color w:val="FF0000"/>
              <w:sz w:val="20"/>
              <w:szCs w:val="20"/>
            </w:rPr>
          </w:pPr>
        </w:p>
        <w:p w:rsidR="00101AE8" w:rsidRDefault="00101AE8" w:rsidP="00496DF6">
          <w:pPr>
            <w:rPr>
              <w:rFonts w:ascii="Cambria" w:hAnsi="Cambria"/>
              <w:b/>
              <w:bCs/>
              <w:i/>
              <w:iCs/>
              <w:color w:val="FF0000"/>
              <w:sz w:val="20"/>
              <w:szCs w:val="20"/>
            </w:rPr>
          </w:pPr>
        </w:p>
        <w:p w:rsidR="00101AE8" w:rsidRDefault="00101AE8" w:rsidP="00496DF6">
          <w:pPr>
            <w:rPr>
              <w:rFonts w:ascii="Cambria" w:hAnsi="Cambria"/>
              <w:b/>
              <w:bCs/>
              <w:i/>
              <w:iCs/>
              <w:color w:val="FF0000"/>
              <w:sz w:val="20"/>
              <w:szCs w:val="20"/>
            </w:rPr>
          </w:pPr>
        </w:p>
        <w:p w:rsidR="00101AE8" w:rsidRDefault="00101AE8" w:rsidP="00496DF6">
          <w:pPr>
            <w:rPr>
              <w:rFonts w:ascii="Cambria" w:hAnsi="Cambria"/>
              <w:b/>
              <w:bCs/>
              <w:i/>
              <w:iCs/>
              <w:color w:val="FF0000"/>
              <w:sz w:val="20"/>
              <w:szCs w:val="20"/>
            </w:rPr>
          </w:pPr>
        </w:p>
        <w:p w:rsidR="00101AE8" w:rsidRDefault="00101AE8" w:rsidP="00496DF6">
          <w:pPr>
            <w:rPr>
              <w:rFonts w:ascii="Cambria" w:hAnsi="Cambria"/>
              <w:b/>
              <w:bCs/>
              <w:i/>
              <w:iCs/>
              <w:color w:val="FF0000"/>
              <w:sz w:val="20"/>
              <w:szCs w:val="20"/>
            </w:rPr>
          </w:pPr>
        </w:p>
        <w:p w:rsidR="00101AE8" w:rsidRDefault="00101AE8" w:rsidP="00496DF6">
          <w:pPr>
            <w:rPr>
              <w:rFonts w:ascii="Cambria" w:hAnsi="Cambria"/>
              <w:b/>
              <w:bCs/>
              <w:i/>
              <w:iCs/>
              <w:color w:val="FF0000"/>
              <w:sz w:val="20"/>
              <w:szCs w:val="20"/>
            </w:rPr>
          </w:pPr>
        </w:p>
        <w:p w:rsidR="00101AE8" w:rsidRDefault="00101AE8" w:rsidP="00496DF6">
          <w:pPr>
            <w:rPr>
              <w:rFonts w:ascii="Cambria" w:hAnsi="Cambria"/>
              <w:b/>
              <w:bCs/>
              <w:i/>
              <w:iCs/>
              <w:color w:val="FF0000"/>
              <w:sz w:val="20"/>
              <w:szCs w:val="20"/>
            </w:rPr>
          </w:pPr>
        </w:p>
        <w:p w:rsidR="00B231A7" w:rsidRDefault="00B231A7" w:rsidP="00496DF6">
          <w:pPr>
            <w:rPr>
              <w:rFonts w:ascii="Cambria" w:hAnsi="Cambria"/>
              <w:b/>
              <w:bCs/>
              <w:i/>
              <w:iCs/>
              <w:color w:val="FF0000"/>
              <w:sz w:val="20"/>
              <w:szCs w:val="20"/>
            </w:rPr>
          </w:pPr>
        </w:p>
        <w:p w:rsidR="00101AE8" w:rsidRPr="00B231A7" w:rsidRDefault="00B231A7" w:rsidP="00496DF6">
          <w:pPr>
            <w:rPr>
              <w:rFonts w:ascii="Cambria" w:hAnsi="Cambria"/>
              <w:bCs/>
              <w:i/>
              <w:iCs/>
              <w:sz w:val="16"/>
              <w:szCs w:val="16"/>
            </w:rPr>
          </w:pPr>
          <w:r w:rsidRPr="00B231A7">
            <w:rPr>
              <w:rFonts w:ascii="Cambria" w:hAnsi="Cambria"/>
              <w:bCs/>
              <w:i/>
              <w:iCs/>
              <w:sz w:val="16"/>
              <w:szCs w:val="16"/>
            </w:rPr>
            <w:t>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civilrights@dese.mo.gov</w:t>
          </w:r>
        </w:p>
        <w:p w:rsidR="00101AE8" w:rsidRDefault="00101AE8" w:rsidP="00496DF6">
          <w:pPr>
            <w:rPr>
              <w:rFonts w:ascii="Cambria" w:hAnsi="Cambria"/>
              <w:b/>
              <w:bCs/>
              <w:i/>
              <w:iCs/>
              <w:color w:val="FF0000"/>
              <w:sz w:val="20"/>
              <w:szCs w:val="20"/>
            </w:rPr>
          </w:pPr>
        </w:p>
        <w:p w:rsidR="008E5C34" w:rsidRDefault="008E5C34" w:rsidP="00496DF6">
          <w:pPr>
            <w:rPr>
              <w:rFonts w:ascii="Cambria" w:hAnsi="Cambria"/>
              <w:i/>
              <w:iCs/>
              <w:color w:val="000000"/>
              <w:sz w:val="20"/>
              <w:szCs w:val="20"/>
            </w:rPr>
          </w:pPr>
        </w:p>
        <w:p w:rsidR="008E5C34" w:rsidRDefault="008E5C34" w:rsidP="00496DF6">
          <w:pPr>
            <w:jc w:val="center"/>
            <w:rPr>
              <w:rFonts w:ascii="Cambria" w:hAnsi="Cambria"/>
              <w:i/>
              <w:iCs/>
              <w:color w:val="000000"/>
              <w:sz w:val="20"/>
              <w:szCs w:val="20"/>
            </w:rPr>
          </w:pPr>
          <w:r>
            <w:rPr>
              <w:rFonts w:ascii="Cambria" w:hAnsi="Cambria"/>
              <w:i/>
              <w:iCs/>
              <w:color w:val="000000"/>
              <w:sz w:val="20"/>
              <w:szCs w:val="20"/>
            </w:rPr>
            <w:t>Missouri Department of Elementary and Secondary Education</w:t>
          </w:r>
        </w:p>
        <w:p w:rsidR="008E5C34" w:rsidRPr="00101AE8" w:rsidRDefault="008E5C34" w:rsidP="00101AE8">
          <w:pPr>
            <w:jc w:val="center"/>
            <w:rPr>
              <w:rFonts w:ascii="Cambria" w:hAnsi="Cambria"/>
              <w:i/>
              <w:iCs/>
              <w:color w:val="000000"/>
              <w:sz w:val="20"/>
              <w:szCs w:val="20"/>
            </w:rPr>
          </w:pPr>
          <w:r>
            <w:rPr>
              <w:rFonts w:ascii="Cambria" w:hAnsi="Cambria"/>
              <w:i/>
              <w:iCs/>
              <w:color w:val="000000"/>
              <w:sz w:val="20"/>
              <w:szCs w:val="20"/>
            </w:rPr>
            <w:t>Spring 2016</w:t>
          </w:r>
          <w:r w:rsidR="00101AE8">
            <w:rPr>
              <w:rFonts w:ascii="Cambria" w:hAnsi="Cambria"/>
              <w:i/>
              <w:iCs/>
              <w:color w:val="000000"/>
              <w:sz w:val="20"/>
              <w:szCs w:val="20"/>
            </w:rPr>
            <w:br w:type="page"/>
          </w:r>
        </w:p>
      </w:sdtContent>
    </w:sdt>
    <w:tbl>
      <w:tblPr>
        <w:tblStyle w:val="TableGrid"/>
        <w:tblpPr w:leftFromText="180" w:rightFromText="180" w:vertAnchor="text" w:horzAnchor="margin" w:tblpY="114"/>
        <w:tblW w:w="5000" w:type="pct"/>
        <w:tblLayout w:type="fixed"/>
        <w:tblLook w:val="00A0" w:firstRow="1" w:lastRow="0" w:firstColumn="1" w:lastColumn="0" w:noHBand="0" w:noVBand="0"/>
      </w:tblPr>
      <w:tblGrid>
        <w:gridCol w:w="460"/>
        <w:gridCol w:w="2360"/>
        <w:gridCol w:w="2360"/>
        <w:gridCol w:w="2359"/>
        <w:gridCol w:w="2359"/>
        <w:gridCol w:w="2359"/>
        <w:gridCol w:w="2359"/>
      </w:tblGrid>
      <w:tr w:rsidR="00AF4FA2" w:rsidRPr="003923B1" w:rsidTr="008E5C34">
        <w:trPr>
          <w:cantSplit/>
          <w:trHeight w:val="288"/>
          <w:tblHeader/>
        </w:trPr>
        <w:tc>
          <w:tcPr>
            <w:tcW w:w="4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Pr>
                <w:rFonts w:ascii="Cambria" w:hAnsi="Cambria"/>
                <w:b/>
                <w:sz w:val="20"/>
                <w:szCs w:val="20"/>
              </w:rPr>
              <w:lastRenderedPageBreak/>
              <w:t>NS</w:t>
            </w:r>
          </w:p>
        </w:tc>
        <w:tc>
          <w:tcPr>
            <w:tcW w:w="23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Pr>
                <w:rFonts w:ascii="Cambria" w:hAnsi="Cambria"/>
                <w:b/>
                <w:sz w:val="20"/>
                <w:szCs w:val="20"/>
              </w:rPr>
              <w:t>Kindergarten</w:t>
            </w:r>
          </w:p>
        </w:tc>
        <w:tc>
          <w:tcPr>
            <w:tcW w:w="23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1</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2</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3</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4</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5</w:t>
            </w:r>
          </w:p>
        </w:tc>
      </w:tr>
      <w:tr w:rsidR="00AF4FA2" w:rsidRPr="003923B1" w:rsidTr="008E5C34">
        <w:trPr>
          <w:cantSplit/>
          <w:trHeight w:val="576"/>
        </w:trPr>
        <w:tc>
          <w:tcPr>
            <w:tcW w:w="4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Pr>
                <w:rFonts w:ascii="Cambria" w:hAnsi="Cambria"/>
                <w:b/>
                <w:sz w:val="20"/>
                <w:szCs w:val="20"/>
              </w:rPr>
              <w:t>A</w:t>
            </w:r>
          </w:p>
        </w:tc>
        <w:tc>
          <w:tcPr>
            <w:tcW w:w="23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Pr="00B82416" w:rsidRDefault="0031519C" w:rsidP="00032400">
            <w:pPr>
              <w:spacing w:line="276" w:lineRule="auto"/>
              <w:rPr>
                <w:b/>
                <w:bCs/>
                <w:sz w:val="20"/>
                <w:szCs w:val="20"/>
              </w:rPr>
            </w:pPr>
            <w:r w:rsidRPr="0031519C">
              <w:rPr>
                <w:b/>
                <w:bCs/>
                <w:sz w:val="20"/>
                <w:szCs w:val="20"/>
              </w:rPr>
              <w:t>Know the number names and the count sequence.</w:t>
            </w:r>
          </w:p>
        </w:tc>
        <w:tc>
          <w:tcPr>
            <w:tcW w:w="23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r>
              <w:rPr>
                <w:b/>
                <w:bCs/>
                <w:sz w:val="20"/>
                <w:szCs w:val="20"/>
              </w:rPr>
              <w:t>Understand and use numbers up to 120.</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rsidP="00F5686E">
            <w:pPr>
              <w:rPr>
                <w:b/>
                <w:bCs/>
                <w:sz w:val="20"/>
                <w:szCs w:val="20"/>
              </w:rPr>
            </w:pP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rsidP="00F5686E">
            <w:pPr>
              <w:rPr>
                <w:b/>
                <w:bCs/>
                <w:sz w:val="20"/>
                <w:szCs w:val="20"/>
              </w:rPr>
            </w:pP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p>
        </w:tc>
      </w:tr>
      <w:tr w:rsidR="00AF4FA2" w:rsidRPr="003923B1" w:rsidTr="008E5C34">
        <w:trPr>
          <w:cantSplit/>
          <w:trHeight w:val="483"/>
        </w:trPr>
        <w:tc>
          <w:tcPr>
            <w:tcW w:w="460"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Pr="003923B1" w:rsidRDefault="00AF4FA2" w:rsidP="00F5686E">
            <w:pPr>
              <w:jc w:val="center"/>
              <w:rPr>
                <w:rFonts w:ascii="Cambria" w:hAnsi="Cambria"/>
                <w:sz w:val="20"/>
                <w:szCs w:val="20"/>
              </w:rPr>
            </w:pPr>
          </w:p>
        </w:tc>
        <w:tc>
          <w:tcPr>
            <w:tcW w:w="2360" w:type="dxa"/>
            <w:tcBorders>
              <w:top w:val="single" w:sz="18" w:space="0" w:color="auto"/>
              <w:left w:val="single" w:sz="4" w:space="0" w:color="auto"/>
              <w:bottom w:val="single" w:sz="4" w:space="0" w:color="auto"/>
              <w:right w:val="single" w:sz="4" w:space="0" w:color="auto"/>
            </w:tcBorders>
          </w:tcPr>
          <w:p w:rsidR="00AF4FA2" w:rsidRDefault="00AF4FA2" w:rsidP="001C4B99">
            <w:pPr>
              <w:rPr>
                <w:sz w:val="20"/>
                <w:szCs w:val="20"/>
              </w:rPr>
            </w:pPr>
            <w:r>
              <w:rPr>
                <w:sz w:val="20"/>
                <w:szCs w:val="20"/>
              </w:rPr>
              <w:t>Count to 100 by ones and tens.</w:t>
            </w:r>
          </w:p>
        </w:tc>
        <w:tc>
          <w:tcPr>
            <w:tcW w:w="2360" w:type="dxa"/>
            <w:tcBorders>
              <w:top w:val="single" w:sz="18"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Count to 120, starting at any number less than 120.</w:t>
            </w:r>
          </w:p>
        </w:tc>
        <w:tc>
          <w:tcPr>
            <w:tcW w:w="2359" w:type="dxa"/>
            <w:tcBorders>
              <w:top w:val="single" w:sz="18"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18"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18"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18"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8E5C34">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A46411" w:rsidRDefault="00AF4FA2" w:rsidP="00F5686E">
            <w:pPr>
              <w:pStyle w:val="ListParagraph"/>
              <w:ind w:left="224"/>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A46411" w:rsidRDefault="00AF4FA2" w:rsidP="00F5686E">
            <w:pPr>
              <w:pStyle w:val="ListParagraph"/>
              <w:ind w:left="224"/>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8E5C34">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A46411" w:rsidRDefault="00AF4FA2" w:rsidP="00F5686E">
            <w:pPr>
              <w:pStyle w:val="ListParagraph"/>
              <w:ind w:left="224"/>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A46411" w:rsidRDefault="00AF4FA2" w:rsidP="00F5686E">
            <w:pPr>
              <w:pStyle w:val="ListParagraph"/>
              <w:ind w:left="224"/>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8E5C34">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Pr="003923B1"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Count forward beginning from a given number between 1 and 20.</w:t>
            </w: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Read and write numerals and represent a number of objects with a written numeral.</w:t>
            </w:r>
          </w:p>
        </w:tc>
        <w:tc>
          <w:tcPr>
            <w:tcW w:w="2359" w:type="dxa"/>
            <w:tcBorders>
              <w:top w:val="single" w:sz="4" w:space="0" w:color="auto"/>
              <w:left w:val="single" w:sz="4" w:space="0" w:color="auto"/>
              <w:bottom w:val="single" w:sz="4" w:space="0" w:color="auto"/>
              <w:right w:val="single" w:sz="4" w:space="0" w:color="auto"/>
            </w:tcBorders>
          </w:tcPr>
          <w:p w:rsidR="00AF4FA2" w:rsidRPr="00A46411" w:rsidRDefault="00AF4FA2" w:rsidP="00F5686E">
            <w:pPr>
              <w:pStyle w:val="ListParagraph"/>
              <w:ind w:left="224"/>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A46411" w:rsidRDefault="00AF4FA2" w:rsidP="00F5686E">
            <w:pPr>
              <w:pStyle w:val="ListParagraph"/>
              <w:ind w:left="224"/>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8E5C34">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A46411" w:rsidRDefault="00AF4FA2" w:rsidP="00F5686E">
            <w:pPr>
              <w:pStyle w:val="ListParagraph"/>
              <w:ind w:left="224"/>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A46411" w:rsidRDefault="00AF4FA2" w:rsidP="00F5686E">
            <w:pPr>
              <w:pStyle w:val="ListParagraph"/>
              <w:ind w:left="224"/>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8E5C34">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A46411" w:rsidRDefault="00AF4FA2" w:rsidP="00F5686E">
            <w:pPr>
              <w:pStyle w:val="ListParagraph"/>
              <w:ind w:left="224"/>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A46411" w:rsidRDefault="00AF4FA2" w:rsidP="00F5686E">
            <w:pPr>
              <w:pStyle w:val="ListParagraph"/>
              <w:ind w:left="224"/>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8E5C34">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Pr="003923B1"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Count backwar</w:t>
            </w:r>
            <w:r w:rsidR="00AF5B6B">
              <w:rPr>
                <w:sz w:val="20"/>
                <w:szCs w:val="20"/>
              </w:rPr>
              <w:t>d from a given number between 10</w:t>
            </w:r>
            <w:r>
              <w:rPr>
                <w:sz w:val="20"/>
                <w:szCs w:val="20"/>
              </w:rPr>
              <w:t xml:space="preserve"> and 1.</w:t>
            </w: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Count backward from a given number between 20 and 1.</w:t>
            </w:r>
          </w:p>
        </w:tc>
        <w:tc>
          <w:tcPr>
            <w:tcW w:w="2359" w:type="dxa"/>
            <w:tcBorders>
              <w:top w:val="single" w:sz="4" w:space="0" w:color="auto"/>
              <w:left w:val="single" w:sz="4" w:space="0" w:color="auto"/>
              <w:bottom w:val="single" w:sz="4" w:space="0" w:color="auto"/>
              <w:right w:val="single" w:sz="4" w:space="0" w:color="auto"/>
            </w:tcBorders>
          </w:tcPr>
          <w:p w:rsidR="00AF4FA2" w:rsidRPr="00A46411" w:rsidRDefault="00AF4FA2" w:rsidP="00F5686E">
            <w:pPr>
              <w:pStyle w:val="ListParagraph"/>
              <w:ind w:left="224"/>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A46411" w:rsidRDefault="00AF4FA2" w:rsidP="00F5686E">
            <w:pPr>
              <w:pStyle w:val="ListParagraph"/>
              <w:ind w:left="224"/>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8E5C34">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A46411" w:rsidRDefault="00AF4FA2" w:rsidP="00F5686E">
            <w:pPr>
              <w:pStyle w:val="ListParagraph"/>
              <w:ind w:left="224"/>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A46411" w:rsidRDefault="00AF4FA2" w:rsidP="00F5686E">
            <w:pPr>
              <w:pStyle w:val="ListParagraph"/>
              <w:ind w:left="224"/>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8E5C34">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A46411" w:rsidRDefault="00AF4FA2" w:rsidP="00F5686E">
            <w:pPr>
              <w:pStyle w:val="ListParagraph"/>
              <w:ind w:left="224"/>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A46411" w:rsidRDefault="00AF4FA2" w:rsidP="00F5686E">
            <w:pPr>
              <w:pStyle w:val="ListParagraph"/>
              <w:ind w:left="224"/>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8E5C34">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Pr="003923B1"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Read and write numerals and represent a number of objects from 0 to 20.</w:t>
            </w: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Count by 5s to 100 starting at any multiple of five.</w:t>
            </w: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r>
      <w:tr w:rsidR="00AF4FA2" w:rsidRPr="003923B1" w:rsidTr="008E5C34">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r>
      <w:tr w:rsidR="00AF4FA2" w:rsidRPr="003923B1" w:rsidTr="008E5C34">
        <w:trPr>
          <w:cantSplit/>
          <w:trHeight w:val="144"/>
        </w:trPr>
        <w:tc>
          <w:tcPr>
            <w:tcW w:w="460" w:type="dxa"/>
            <w:tcBorders>
              <w:top w:val="single" w:sz="4" w:space="0" w:color="auto"/>
              <w:left w:val="single" w:sz="4" w:space="0" w:color="auto"/>
              <w:bottom w:val="single" w:sz="18"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18" w:space="0" w:color="auto"/>
              <w:right w:val="single" w:sz="4" w:space="0" w:color="auto"/>
            </w:tcBorders>
          </w:tcPr>
          <w:p w:rsidR="00AF4FA2" w:rsidRDefault="00AF4FA2">
            <w:pPr>
              <w:rPr>
                <w:sz w:val="20"/>
                <w:szCs w:val="20"/>
              </w:rPr>
            </w:pPr>
          </w:p>
        </w:tc>
        <w:tc>
          <w:tcPr>
            <w:tcW w:w="2360" w:type="dxa"/>
            <w:tcBorders>
              <w:top w:val="single" w:sz="4" w:space="0" w:color="auto"/>
              <w:left w:val="single" w:sz="4" w:space="0" w:color="auto"/>
              <w:bottom w:val="single" w:sz="18"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18"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18"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18"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18" w:space="0" w:color="auto"/>
              <w:right w:val="single" w:sz="4" w:space="0" w:color="auto"/>
            </w:tcBorders>
          </w:tcPr>
          <w:p w:rsidR="00AF4FA2" w:rsidRDefault="00AF4FA2" w:rsidP="00F5686E">
            <w:pPr>
              <w:rPr>
                <w:sz w:val="20"/>
                <w:szCs w:val="20"/>
              </w:rPr>
            </w:pPr>
          </w:p>
        </w:tc>
      </w:tr>
    </w:tbl>
    <w:p w:rsidR="00FA17E4" w:rsidRDefault="00FA17E4" w:rsidP="00FA17E4"/>
    <w:p w:rsidR="00FA17E4" w:rsidRDefault="00FA17E4" w:rsidP="00FA17E4">
      <w:r>
        <w:br w:type="page"/>
      </w:r>
    </w:p>
    <w:p w:rsidR="00682EB3" w:rsidRPr="006B5A85" w:rsidRDefault="00682EB3" w:rsidP="00FA17E4">
      <w:bookmarkStart w:id="0" w:name="_GoBack"/>
      <w:bookmarkEnd w:id="0"/>
    </w:p>
    <w:tbl>
      <w:tblPr>
        <w:tblStyle w:val="TableGrid"/>
        <w:tblpPr w:leftFromText="180" w:rightFromText="180" w:vertAnchor="text" w:horzAnchor="margin" w:tblpY="114"/>
        <w:tblW w:w="5000" w:type="pct"/>
        <w:tblLayout w:type="fixed"/>
        <w:tblLook w:val="00A0" w:firstRow="1" w:lastRow="0" w:firstColumn="1" w:lastColumn="0" w:noHBand="0" w:noVBand="0"/>
      </w:tblPr>
      <w:tblGrid>
        <w:gridCol w:w="460"/>
        <w:gridCol w:w="2360"/>
        <w:gridCol w:w="2360"/>
        <w:gridCol w:w="2359"/>
        <w:gridCol w:w="2359"/>
        <w:gridCol w:w="2359"/>
        <w:gridCol w:w="2359"/>
      </w:tblGrid>
      <w:tr w:rsidR="00AF4FA2" w:rsidRPr="003923B1" w:rsidTr="00FC73FD">
        <w:trPr>
          <w:cantSplit/>
          <w:trHeight w:val="288"/>
        </w:trPr>
        <w:tc>
          <w:tcPr>
            <w:tcW w:w="452"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Pr>
                <w:rFonts w:ascii="Cambria" w:hAnsi="Cambria"/>
                <w:b/>
                <w:sz w:val="20"/>
                <w:szCs w:val="20"/>
              </w:rPr>
              <w:t>NS</w:t>
            </w:r>
          </w:p>
        </w:tc>
        <w:tc>
          <w:tcPr>
            <w:tcW w:w="231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Pr>
                <w:rFonts w:ascii="Cambria" w:hAnsi="Cambria"/>
                <w:b/>
                <w:sz w:val="20"/>
                <w:szCs w:val="20"/>
              </w:rPr>
              <w:t>Kindergarten</w:t>
            </w:r>
          </w:p>
        </w:tc>
        <w:tc>
          <w:tcPr>
            <w:tcW w:w="231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1</w:t>
            </w:r>
          </w:p>
        </w:tc>
        <w:tc>
          <w:tcPr>
            <w:tcW w:w="231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2</w:t>
            </w:r>
          </w:p>
        </w:tc>
        <w:tc>
          <w:tcPr>
            <w:tcW w:w="231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3</w:t>
            </w:r>
          </w:p>
        </w:tc>
        <w:tc>
          <w:tcPr>
            <w:tcW w:w="231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4</w:t>
            </w:r>
          </w:p>
        </w:tc>
        <w:tc>
          <w:tcPr>
            <w:tcW w:w="231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5</w:t>
            </w:r>
          </w:p>
        </w:tc>
      </w:tr>
      <w:tr w:rsidR="00AF4FA2" w:rsidRPr="003923B1" w:rsidTr="00FC73FD">
        <w:trPr>
          <w:cantSplit/>
          <w:trHeight w:val="576"/>
        </w:trPr>
        <w:tc>
          <w:tcPr>
            <w:tcW w:w="452"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Pr>
                <w:rFonts w:ascii="Cambria" w:hAnsi="Cambria"/>
                <w:b/>
                <w:sz w:val="20"/>
                <w:szCs w:val="20"/>
              </w:rPr>
              <w:t>B</w:t>
            </w:r>
          </w:p>
        </w:tc>
        <w:tc>
          <w:tcPr>
            <w:tcW w:w="231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r>
              <w:rPr>
                <w:b/>
                <w:bCs/>
                <w:sz w:val="20"/>
                <w:szCs w:val="20"/>
              </w:rPr>
              <w:t>Understand the relationship between numbers and quantities; connect counting to cardinality.</w:t>
            </w:r>
          </w:p>
        </w:tc>
        <w:tc>
          <w:tcPr>
            <w:tcW w:w="231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p>
        </w:tc>
        <w:tc>
          <w:tcPr>
            <w:tcW w:w="231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p>
        </w:tc>
        <w:tc>
          <w:tcPr>
            <w:tcW w:w="231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p>
        </w:tc>
        <w:tc>
          <w:tcPr>
            <w:tcW w:w="231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p>
        </w:tc>
        <w:tc>
          <w:tcPr>
            <w:tcW w:w="231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p>
        </w:tc>
      </w:tr>
      <w:tr w:rsidR="00AF4FA2" w:rsidRPr="003923B1" w:rsidTr="00FC73FD">
        <w:trPr>
          <w:cantSplit/>
        </w:trPr>
        <w:tc>
          <w:tcPr>
            <w:tcW w:w="452"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p w:rsidR="00AF4FA2" w:rsidRPr="003923B1" w:rsidRDefault="00AF4FA2" w:rsidP="00F5686E">
            <w:pPr>
              <w:rPr>
                <w:rFonts w:ascii="Cambria" w:hAnsi="Cambria"/>
                <w:sz w:val="20"/>
                <w:szCs w:val="20"/>
              </w:rPr>
            </w:pPr>
          </w:p>
        </w:tc>
        <w:tc>
          <w:tcPr>
            <w:tcW w:w="2317" w:type="dxa"/>
            <w:tcBorders>
              <w:top w:val="single" w:sz="18"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Say the number names when counting objects, in the standard order, pairing each object with one and only one number name and each number name with one and only one object.</w:t>
            </w:r>
          </w:p>
        </w:tc>
        <w:tc>
          <w:tcPr>
            <w:tcW w:w="2317" w:type="dxa"/>
            <w:tcBorders>
              <w:top w:val="single" w:sz="18"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18"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18"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18"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18"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FC73FD">
        <w:trPr>
          <w:cantSplit/>
          <w:trHeight w:val="144"/>
        </w:trPr>
        <w:tc>
          <w:tcPr>
            <w:tcW w:w="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Pr="001D6755" w:rsidRDefault="00AF4FA2" w:rsidP="00F5686E">
            <w:pPr>
              <w:pStyle w:val="ListParagraph"/>
              <w:ind w:left="206"/>
              <w:rPr>
                <w:sz w:val="20"/>
                <w:szCs w:val="20"/>
              </w:rPr>
            </w:pPr>
          </w:p>
        </w:tc>
      </w:tr>
      <w:tr w:rsidR="00AF4FA2" w:rsidRPr="003923B1" w:rsidTr="00FC73FD">
        <w:trPr>
          <w:cantSplit/>
          <w:trHeight w:val="144"/>
        </w:trPr>
        <w:tc>
          <w:tcPr>
            <w:tcW w:w="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Pr="001D6755" w:rsidRDefault="00AF4FA2" w:rsidP="00F5686E">
            <w:pPr>
              <w:pStyle w:val="ListParagraph"/>
              <w:ind w:left="206"/>
              <w:rPr>
                <w:sz w:val="20"/>
                <w:szCs w:val="20"/>
              </w:rPr>
            </w:pPr>
          </w:p>
        </w:tc>
      </w:tr>
      <w:tr w:rsidR="00AF4FA2" w:rsidRPr="003923B1" w:rsidTr="00FC73FD">
        <w:trPr>
          <w:cantSplit/>
          <w:trHeight w:val="144"/>
        </w:trPr>
        <w:tc>
          <w:tcPr>
            <w:tcW w:w="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Pr="003923B1" w:rsidRDefault="00AF4FA2" w:rsidP="00F5686E">
            <w:pPr>
              <w:jc w:val="center"/>
              <w:rPr>
                <w:rFonts w:ascii="Cambria" w:hAnsi="Cambria"/>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Demonstrate that the last number name said tells the number of objects counted and the number of objects is the same regardless of their arrangement or the order in which they were counted.</w:t>
            </w:r>
          </w:p>
        </w:tc>
        <w:tc>
          <w:tcPr>
            <w:tcW w:w="2317"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Pr="001D6755" w:rsidRDefault="00AF4FA2" w:rsidP="00F5686E">
            <w:pPr>
              <w:pStyle w:val="ListParagraph"/>
              <w:ind w:left="206"/>
              <w:rPr>
                <w:sz w:val="20"/>
                <w:szCs w:val="20"/>
              </w:rPr>
            </w:pPr>
          </w:p>
        </w:tc>
      </w:tr>
      <w:tr w:rsidR="00AF4FA2" w:rsidRPr="003923B1" w:rsidTr="00FC73FD">
        <w:trPr>
          <w:cantSplit/>
          <w:trHeight w:val="144"/>
        </w:trPr>
        <w:tc>
          <w:tcPr>
            <w:tcW w:w="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Pr="001D6755" w:rsidRDefault="00AF4FA2" w:rsidP="00F5686E">
            <w:pPr>
              <w:pStyle w:val="ListParagraph"/>
              <w:ind w:left="206"/>
              <w:rPr>
                <w:sz w:val="20"/>
                <w:szCs w:val="20"/>
              </w:rPr>
            </w:pPr>
          </w:p>
        </w:tc>
      </w:tr>
      <w:tr w:rsidR="00AF4FA2" w:rsidRPr="003923B1" w:rsidTr="00FC73FD">
        <w:trPr>
          <w:cantSplit/>
          <w:trHeight w:val="144"/>
        </w:trPr>
        <w:tc>
          <w:tcPr>
            <w:tcW w:w="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Pr="001D6755" w:rsidRDefault="00AF4FA2" w:rsidP="00F5686E">
            <w:pPr>
              <w:pStyle w:val="ListParagraph"/>
              <w:ind w:left="206"/>
              <w:rPr>
                <w:sz w:val="20"/>
                <w:szCs w:val="20"/>
              </w:rPr>
            </w:pPr>
          </w:p>
        </w:tc>
      </w:tr>
      <w:tr w:rsidR="00AF4FA2" w:rsidRPr="003923B1" w:rsidTr="00FC73FD">
        <w:trPr>
          <w:cantSplit/>
          <w:trHeight w:val="144"/>
        </w:trPr>
        <w:tc>
          <w:tcPr>
            <w:tcW w:w="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Pr="003923B1" w:rsidRDefault="00AF4FA2" w:rsidP="00F5686E">
            <w:pPr>
              <w:jc w:val="center"/>
              <w:rPr>
                <w:rFonts w:ascii="Cambria" w:hAnsi="Cambria"/>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Demonstrate that each successive number name refers to a quantity that is one larger than the previous number.</w:t>
            </w:r>
          </w:p>
        </w:tc>
        <w:tc>
          <w:tcPr>
            <w:tcW w:w="2317"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FC73FD">
        <w:trPr>
          <w:cantSplit/>
          <w:trHeight w:val="144"/>
        </w:trPr>
        <w:tc>
          <w:tcPr>
            <w:tcW w:w="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FC73FD">
        <w:trPr>
          <w:cantSplit/>
          <w:trHeight w:val="144"/>
        </w:trPr>
        <w:tc>
          <w:tcPr>
            <w:tcW w:w="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FC73FD">
        <w:trPr>
          <w:cantSplit/>
          <w:trHeight w:val="144"/>
        </w:trPr>
        <w:tc>
          <w:tcPr>
            <w:tcW w:w="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Pr="003923B1" w:rsidRDefault="00AF4FA2" w:rsidP="00F5686E">
            <w:pPr>
              <w:jc w:val="center"/>
              <w:rPr>
                <w:rFonts w:ascii="Cambria" w:hAnsi="Cambria"/>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Recognize, without counting, the quantity of groups up to 5 objects arranged in common patterns.</w:t>
            </w:r>
          </w:p>
        </w:tc>
        <w:tc>
          <w:tcPr>
            <w:tcW w:w="2317"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Pr="00B14F31" w:rsidRDefault="00AF4FA2" w:rsidP="00F5686E">
            <w:pPr>
              <w:rPr>
                <w:sz w:val="20"/>
                <w:szCs w:val="20"/>
              </w:rPr>
            </w:pPr>
          </w:p>
        </w:tc>
      </w:tr>
      <w:tr w:rsidR="00AF4FA2" w:rsidRPr="003923B1" w:rsidTr="00FC73FD">
        <w:trPr>
          <w:cantSplit/>
          <w:trHeight w:val="144"/>
        </w:trPr>
        <w:tc>
          <w:tcPr>
            <w:tcW w:w="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Pr="00B14F31" w:rsidRDefault="00AF4FA2" w:rsidP="00F5686E">
            <w:pPr>
              <w:rPr>
                <w:sz w:val="20"/>
                <w:szCs w:val="20"/>
              </w:rPr>
            </w:pPr>
          </w:p>
        </w:tc>
      </w:tr>
      <w:tr w:rsidR="00AF4FA2" w:rsidRPr="003923B1" w:rsidTr="00FC73FD">
        <w:trPr>
          <w:cantSplit/>
          <w:trHeight w:val="144"/>
        </w:trPr>
        <w:tc>
          <w:tcPr>
            <w:tcW w:w="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Pr="00B14F31" w:rsidRDefault="00AF4FA2" w:rsidP="00F5686E">
            <w:pPr>
              <w:rPr>
                <w:sz w:val="20"/>
                <w:szCs w:val="20"/>
              </w:rPr>
            </w:pPr>
          </w:p>
        </w:tc>
      </w:tr>
      <w:tr w:rsidR="00AF4FA2" w:rsidRPr="003923B1" w:rsidTr="00FC73FD">
        <w:trPr>
          <w:cantSplit/>
          <w:trHeight w:val="144"/>
        </w:trPr>
        <w:tc>
          <w:tcPr>
            <w:tcW w:w="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Demonstrate that a number can be used to represent “how many” are in a set.</w:t>
            </w:r>
          </w:p>
        </w:tc>
        <w:tc>
          <w:tcPr>
            <w:tcW w:w="2317"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Pr="001D6755" w:rsidRDefault="00AF4FA2" w:rsidP="00F5686E">
            <w:pPr>
              <w:pStyle w:val="ListParagraph"/>
              <w:ind w:left="206"/>
              <w:rPr>
                <w:sz w:val="20"/>
                <w:szCs w:val="20"/>
              </w:rPr>
            </w:pPr>
          </w:p>
        </w:tc>
      </w:tr>
      <w:tr w:rsidR="00AF4FA2" w:rsidRPr="003923B1" w:rsidTr="00FC73FD">
        <w:trPr>
          <w:cantSplit/>
          <w:trHeight w:val="144"/>
        </w:trPr>
        <w:tc>
          <w:tcPr>
            <w:tcW w:w="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Pr="001D6755" w:rsidRDefault="00AF4FA2" w:rsidP="00F5686E">
            <w:pPr>
              <w:pStyle w:val="ListParagraph"/>
              <w:ind w:left="206"/>
              <w:rPr>
                <w:sz w:val="20"/>
                <w:szCs w:val="20"/>
              </w:rPr>
            </w:pPr>
          </w:p>
        </w:tc>
      </w:tr>
      <w:tr w:rsidR="00AF4FA2" w:rsidRPr="003923B1" w:rsidTr="00FC73FD">
        <w:trPr>
          <w:cantSplit/>
          <w:trHeight w:val="144"/>
        </w:trPr>
        <w:tc>
          <w:tcPr>
            <w:tcW w:w="452" w:type="dxa"/>
            <w:tcBorders>
              <w:top w:val="single" w:sz="4" w:space="0" w:color="auto"/>
              <w:left w:val="single" w:sz="4" w:space="0" w:color="auto"/>
              <w:bottom w:val="single" w:sz="18"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17" w:type="dxa"/>
            <w:tcBorders>
              <w:top w:val="single" w:sz="4" w:space="0" w:color="auto"/>
              <w:left w:val="single" w:sz="4" w:space="0" w:color="auto"/>
              <w:bottom w:val="single" w:sz="18" w:space="0" w:color="auto"/>
              <w:right w:val="single" w:sz="4" w:space="0" w:color="auto"/>
            </w:tcBorders>
          </w:tcPr>
          <w:p w:rsidR="00AF4FA2" w:rsidRDefault="00AF4FA2">
            <w:pPr>
              <w:rPr>
                <w:sz w:val="20"/>
                <w:szCs w:val="20"/>
              </w:rPr>
            </w:pPr>
          </w:p>
        </w:tc>
        <w:tc>
          <w:tcPr>
            <w:tcW w:w="2317" w:type="dxa"/>
            <w:tcBorders>
              <w:top w:val="single" w:sz="4" w:space="0" w:color="auto"/>
              <w:left w:val="single" w:sz="4" w:space="0" w:color="auto"/>
              <w:bottom w:val="single" w:sz="18" w:space="0" w:color="auto"/>
              <w:right w:val="single" w:sz="4" w:space="0" w:color="auto"/>
            </w:tcBorders>
          </w:tcPr>
          <w:p w:rsidR="00AF4FA2" w:rsidRDefault="00AF4FA2" w:rsidP="00F5686E">
            <w:pPr>
              <w:rPr>
                <w:sz w:val="20"/>
                <w:szCs w:val="20"/>
              </w:rPr>
            </w:pPr>
          </w:p>
        </w:tc>
        <w:tc>
          <w:tcPr>
            <w:tcW w:w="2316" w:type="dxa"/>
            <w:tcBorders>
              <w:top w:val="single" w:sz="4" w:space="0" w:color="auto"/>
              <w:left w:val="single" w:sz="4" w:space="0" w:color="auto"/>
              <w:bottom w:val="single" w:sz="18"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18" w:space="0" w:color="auto"/>
              <w:right w:val="single" w:sz="4" w:space="0" w:color="auto"/>
            </w:tcBorders>
          </w:tcPr>
          <w:p w:rsidR="00AF4FA2" w:rsidRDefault="00AF4FA2" w:rsidP="00F5686E">
            <w:pPr>
              <w:rPr>
                <w:sz w:val="20"/>
                <w:szCs w:val="20"/>
              </w:rPr>
            </w:pPr>
          </w:p>
        </w:tc>
        <w:tc>
          <w:tcPr>
            <w:tcW w:w="2316" w:type="dxa"/>
            <w:tcBorders>
              <w:top w:val="single" w:sz="4" w:space="0" w:color="auto"/>
              <w:left w:val="single" w:sz="4" w:space="0" w:color="auto"/>
              <w:bottom w:val="single" w:sz="18"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18" w:space="0" w:color="auto"/>
              <w:right w:val="single" w:sz="4" w:space="0" w:color="auto"/>
            </w:tcBorders>
          </w:tcPr>
          <w:p w:rsidR="00AF4FA2" w:rsidRPr="001D6755" w:rsidRDefault="00AF4FA2" w:rsidP="00F5686E">
            <w:pPr>
              <w:pStyle w:val="ListParagraph"/>
              <w:ind w:left="206"/>
              <w:rPr>
                <w:sz w:val="20"/>
                <w:szCs w:val="20"/>
              </w:rPr>
            </w:pPr>
          </w:p>
        </w:tc>
      </w:tr>
      <w:tr w:rsidR="00AF4FA2" w:rsidRPr="003923B1" w:rsidTr="00FC73FD">
        <w:trPr>
          <w:cantSplit/>
          <w:trHeight w:val="288"/>
        </w:trPr>
        <w:tc>
          <w:tcPr>
            <w:tcW w:w="452"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Pr>
                <w:rFonts w:ascii="Cambria" w:hAnsi="Cambria"/>
                <w:b/>
                <w:sz w:val="20"/>
                <w:szCs w:val="20"/>
              </w:rPr>
              <w:t>NS</w:t>
            </w:r>
          </w:p>
        </w:tc>
        <w:tc>
          <w:tcPr>
            <w:tcW w:w="231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Pr>
                <w:rFonts w:ascii="Cambria" w:hAnsi="Cambria"/>
                <w:b/>
                <w:sz w:val="20"/>
                <w:szCs w:val="20"/>
              </w:rPr>
              <w:t>Kindergarten</w:t>
            </w:r>
          </w:p>
        </w:tc>
        <w:tc>
          <w:tcPr>
            <w:tcW w:w="231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1</w:t>
            </w:r>
          </w:p>
        </w:tc>
        <w:tc>
          <w:tcPr>
            <w:tcW w:w="231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2</w:t>
            </w:r>
          </w:p>
        </w:tc>
        <w:tc>
          <w:tcPr>
            <w:tcW w:w="231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3</w:t>
            </w:r>
          </w:p>
        </w:tc>
        <w:tc>
          <w:tcPr>
            <w:tcW w:w="231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4</w:t>
            </w:r>
          </w:p>
        </w:tc>
        <w:tc>
          <w:tcPr>
            <w:tcW w:w="231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5</w:t>
            </w:r>
          </w:p>
        </w:tc>
      </w:tr>
      <w:tr w:rsidR="00AF4FA2" w:rsidRPr="00D70677" w:rsidTr="00032400">
        <w:trPr>
          <w:cantSplit/>
          <w:trHeight w:val="262"/>
        </w:trPr>
        <w:tc>
          <w:tcPr>
            <w:tcW w:w="452"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Pr>
                <w:rFonts w:ascii="Cambria" w:hAnsi="Cambria"/>
                <w:b/>
                <w:sz w:val="20"/>
                <w:szCs w:val="20"/>
              </w:rPr>
              <w:t>C</w:t>
            </w:r>
          </w:p>
        </w:tc>
        <w:tc>
          <w:tcPr>
            <w:tcW w:w="231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r>
              <w:rPr>
                <w:b/>
                <w:bCs/>
                <w:sz w:val="20"/>
                <w:szCs w:val="20"/>
              </w:rPr>
              <w:t>Compare numbers.</w:t>
            </w:r>
          </w:p>
        </w:tc>
        <w:tc>
          <w:tcPr>
            <w:tcW w:w="231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p>
        </w:tc>
        <w:tc>
          <w:tcPr>
            <w:tcW w:w="231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p>
        </w:tc>
        <w:tc>
          <w:tcPr>
            <w:tcW w:w="231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p>
        </w:tc>
        <w:tc>
          <w:tcPr>
            <w:tcW w:w="231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p>
        </w:tc>
        <w:tc>
          <w:tcPr>
            <w:tcW w:w="231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p>
        </w:tc>
      </w:tr>
      <w:tr w:rsidR="00AF4FA2" w:rsidTr="00FC73FD">
        <w:trPr>
          <w:cantSplit/>
        </w:trPr>
        <w:tc>
          <w:tcPr>
            <w:tcW w:w="452" w:type="dxa"/>
            <w:tcBorders>
              <w:top w:val="single" w:sz="18" w:space="0" w:color="auto"/>
              <w:left w:val="single" w:sz="4" w:space="0" w:color="auto"/>
              <w:bottom w:val="single" w:sz="6" w:space="0" w:color="auto"/>
              <w:right w:val="single" w:sz="4" w:space="0" w:color="auto"/>
            </w:tcBorders>
            <w:shd w:val="clear" w:color="auto" w:fill="BFBFBF" w:themeFill="background1" w:themeFillShade="BF"/>
            <w:vAlign w:val="center"/>
          </w:tcPr>
          <w:p w:rsidR="00AF4FA2" w:rsidRPr="003923B1" w:rsidRDefault="00AF4FA2" w:rsidP="00F5686E">
            <w:pPr>
              <w:jc w:val="center"/>
              <w:rPr>
                <w:rFonts w:ascii="Cambria" w:hAnsi="Cambria"/>
                <w:sz w:val="20"/>
                <w:szCs w:val="20"/>
              </w:rPr>
            </w:pPr>
          </w:p>
        </w:tc>
        <w:tc>
          <w:tcPr>
            <w:tcW w:w="2317" w:type="dxa"/>
            <w:tcBorders>
              <w:top w:val="single" w:sz="18" w:space="0" w:color="auto"/>
              <w:left w:val="single" w:sz="4" w:space="0" w:color="auto"/>
              <w:right w:val="single" w:sz="4" w:space="0" w:color="auto"/>
            </w:tcBorders>
          </w:tcPr>
          <w:p w:rsidR="00AF4FA2" w:rsidRDefault="00AF4FA2">
            <w:pPr>
              <w:rPr>
                <w:sz w:val="20"/>
                <w:szCs w:val="20"/>
              </w:rPr>
            </w:pPr>
            <w:r>
              <w:rPr>
                <w:sz w:val="20"/>
                <w:szCs w:val="20"/>
              </w:rPr>
              <w:t>Compare two or more sets of objects and identify w</w:t>
            </w:r>
            <w:r w:rsidR="00195B0A">
              <w:rPr>
                <w:sz w:val="20"/>
                <w:szCs w:val="20"/>
              </w:rPr>
              <w:t>hich set is equal to, more than</w:t>
            </w:r>
            <w:r>
              <w:rPr>
                <w:sz w:val="20"/>
                <w:szCs w:val="20"/>
              </w:rPr>
              <w:t xml:space="preserve"> or less than the other.</w:t>
            </w:r>
          </w:p>
        </w:tc>
        <w:tc>
          <w:tcPr>
            <w:tcW w:w="2317" w:type="dxa"/>
            <w:tcBorders>
              <w:top w:val="single" w:sz="18" w:space="0" w:color="auto"/>
              <w:left w:val="single" w:sz="4" w:space="0" w:color="auto"/>
              <w:right w:val="single" w:sz="4" w:space="0" w:color="auto"/>
            </w:tcBorders>
          </w:tcPr>
          <w:p w:rsidR="00AF4FA2" w:rsidRDefault="00AF4FA2">
            <w:pPr>
              <w:rPr>
                <w:sz w:val="20"/>
                <w:szCs w:val="20"/>
              </w:rPr>
            </w:pPr>
          </w:p>
        </w:tc>
        <w:tc>
          <w:tcPr>
            <w:tcW w:w="2316" w:type="dxa"/>
            <w:tcBorders>
              <w:top w:val="single" w:sz="18" w:space="0" w:color="auto"/>
              <w:left w:val="single" w:sz="4" w:space="0" w:color="auto"/>
              <w:right w:val="single" w:sz="4" w:space="0" w:color="auto"/>
            </w:tcBorders>
          </w:tcPr>
          <w:p w:rsidR="00AF4FA2" w:rsidRDefault="00AF4FA2">
            <w:pPr>
              <w:rPr>
                <w:sz w:val="20"/>
                <w:szCs w:val="20"/>
              </w:rPr>
            </w:pPr>
          </w:p>
        </w:tc>
        <w:tc>
          <w:tcPr>
            <w:tcW w:w="2316" w:type="dxa"/>
            <w:tcBorders>
              <w:top w:val="single" w:sz="18" w:space="0" w:color="auto"/>
              <w:left w:val="single" w:sz="4" w:space="0" w:color="auto"/>
              <w:right w:val="single" w:sz="4" w:space="0" w:color="auto"/>
            </w:tcBorders>
          </w:tcPr>
          <w:p w:rsidR="00AF4FA2" w:rsidRDefault="00AF4FA2">
            <w:pPr>
              <w:rPr>
                <w:sz w:val="20"/>
                <w:szCs w:val="20"/>
              </w:rPr>
            </w:pPr>
          </w:p>
        </w:tc>
        <w:tc>
          <w:tcPr>
            <w:tcW w:w="2316" w:type="dxa"/>
            <w:tcBorders>
              <w:top w:val="single" w:sz="18" w:space="0" w:color="auto"/>
              <w:left w:val="single" w:sz="4" w:space="0" w:color="auto"/>
              <w:right w:val="single" w:sz="4" w:space="0" w:color="auto"/>
            </w:tcBorders>
          </w:tcPr>
          <w:p w:rsidR="00AF4FA2" w:rsidRDefault="00AF4FA2">
            <w:pPr>
              <w:rPr>
                <w:sz w:val="20"/>
                <w:szCs w:val="20"/>
              </w:rPr>
            </w:pPr>
          </w:p>
        </w:tc>
        <w:tc>
          <w:tcPr>
            <w:tcW w:w="2316" w:type="dxa"/>
            <w:tcBorders>
              <w:top w:val="single" w:sz="18" w:space="0" w:color="auto"/>
              <w:left w:val="single" w:sz="4" w:space="0" w:color="auto"/>
              <w:right w:val="single" w:sz="4" w:space="0" w:color="auto"/>
            </w:tcBorders>
          </w:tcPr>
          <w:p w:rsidR="00AF4FA2" w:rsidRPr="00F65E05" w:rsidRDefault="00AF4FA2" w:rsidP="00F5686E">
            <w:pPr>
              <w:pStyle w:val="ListParagraph"/>
              <w:ind w:left="206"/>
              <w:rPr>
                <w:sz w:val="20"/>
                <w:szCs w:val="20"/>
              </w:rPr>
            </w:pPr>
          </w:p>
        </w:tc>
      </w:tr>
      <w:tr w:rsidR="00AF4FA2" w:rsidTr="00FC73FD">
        <w:trPr>
          <w:cantSplit/>
        </w:trPr>
        <w:tc>
          <w:tcPr>
            <w:tcW w:w="452"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17" w:type="dxa"/>
            <w:tcBorders>
              <w:left w:val="single" w:sz="4" w:space="0" w:color="auto"/>
              <w:right w:val="single" w:sz="4" w:space="0" w:color="auto"/>
            </w:tcBorders>
          </w:tcPr>
          <w:p w:rsidR="00AF4FA2" w:rsidRDefault="00AF4FA2">
            <w:pPr>
              <w:rPr>
                <w:sz w:val="20"/>
                <w:szCs w:val="20"/>
              </w:rPr>
            </w:pPr>
          </w:p>
        </w:tc>
        <w:tc>
          <w:tcPr>
            <w:tcW w:w="2317" w:type="dxa"/>
            <w:tcBorders>
              <w:left w:val="single" w:sz="4" w:space="0" w:color="auto"/>
              <w:right w:val="single" w:sz="4" w:space="0" w:color="auto"/>
            </w:tcBorders>
          </w:tcPr>
          <w:p w:rsidR="00AF4FA2" w:rsidRDefault="00AF4FA2">
            <w:pPr>
              <w:rPr>
                <w:sz w:val="20"/>
                <w:szCs w:val="20"/>
              </w:rPr>
            </w:pPr>
          </w:p>
        </w:tc>
        <w:tc>
          <w:tcPr>
            <w:tcW w:w="2316" w:type="dxa"/>
            <w:tcBorders>
              <w:left w:val="single" w:sz="4" w:space="0" w:color="auto"/>
              <w:right w:val="single" w:sz="4" w:space="0" w:color="auto"/>
            </w:tcBorders>
          </w:tcPr>
          <w:p w:rsidR="00AF4FA2" w:rsidRDefault="00AF4FA2">
            <w:pPr>
              <w:rPr>
                <w:sz w:val="20"/>
                <w:szCs w:val="20"/>
              </w:rPr>
            </w:pPr>
          </w:p>
        </w:tc>
        <w:tc>
          <w:tcPr>
            <w:tcW w:w="2316" w:type="dxa"/>
            <w:tcBorders>
              <w:left w:val="single" w:sz="4" w:space="0" w:color="auto"/>
              <w:right w:val="single" w:sz="4" w:space="0" w:color="auto"/>
            </w:tcBorders>
          </w:tcPr>
          <w:p w:rsidR="00AF4FA2" w:rsidRDefault="00AF4FA2">
            <w:pPr>
              <w:rPr>
                <w:sz w:val="20"/>
                <w:szCs w:val="20"/>
              </w:rPr>
            </w:pPr>
          </w:p>
        </w:tc>
        <w:tc>
          <w:tcPr>
            <w:tcW w:w="2316" w:type="dxa"/>
            <w:tcBorders>
              <w:left w:val="single" w:sz="4" w:space="0" w:color="auto"/>
              <w:right w:val="single" w:sz="4" w:space="0" w:color="auto"/>
            </w:tcBorders>
          </w:tcPr>
          <w:p w:rsidR="00AF4FA2" w:rsidRDefault="00AF4FA2">
            <w:pPr>
              <w:rPr>
                <w:sz w:val="20"/>
                <w:szCs w:val="20"/>
              </w:rPr>
            </w:pPr>
          </w:p>
        </w:tc>
        <w:tc>
          <w:tcPr>
            <w:tcW w:w="2316" w:type="dxa"/>
            <w:tcBorders>
              <w:left w:val="single" w:sz="4" w:space="0" w:color="auto"/>
              <w:right w:val="single" w:sz="4" w:space="0" w:color="auto"/>
            </w:tcBorders>
          </w:tcPr>
          <w:p w:rsidR="00AF4FA2" w:rsidRPr="00F65E05" w:rsidRDefault="00AF4FA2" w:rsidP="00F5686E">
            <w:pPr>
              <w:pStyle w:val="ListParagraph"/>
              <w:ind w:left="206"/>
              <w:rPr>
                <w:sz w:val="20"/>
                <w:szCs w:val="20"/>
              </w:rPr>
            </w:pPr>
          </w:p>
        </w:tc>
      </w:tr>
      <w:tr w:rsidR="00AF4FA2" w:rsidTr="00FC73FD">
        <w:trPr>
          <w:cantSplit/>
        </w:trPr>
        <w:tc>
          <w:tcPr>
            <w:tcW w:w="452"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17" w:type="dxa"/>
            <w:tcBorders>
              <w:left w:val="single" w:sz="4" w:space="0" w:color="auto"/>
              <w:right w:val="single" w:sz="4" w:space="0" w:color="auto"/>
            </w:tcBorders>
          </w:tcPr>
          <w:p w:rsidR="00AF4FA2" w:rsidRDefault="00AF4FA2">
            <w:pPr>
              <w:rPr>
                <w:sz w:val="20"/>
                <w:szCs w:val="20"/>
              </w:rPr>
            </w:pPr>
          </w:p>
        </w:tc>
        <w:tc>
          <w:tcPr>
            <w:tcW w:w="2317" w:type="dxa"/>
            <w:tcBorders>
              <w:left w:val="single" w:sz="4" w:space="0" w:color="auto"/>
              <w:right w:val="single" w:sz="4" w:space="0" w:color="auto"/>
            </w:tcBorders>
          </w:tcPr>
          <w:p w:rsidR="00AF4FA2" w:rsidRDefault="00AF4FA2">
            <w:pPr>
              <w:rPr>
                <w:sz w:val="20"/>
                <w:szCs w:val="20"/>
              </w:rPr>
            </w:pPr>
          </w:p>
        </w:tc>
        <w:tc>
          <w:tcPr>
            <w:tcW w:w="2316" w:type="dxa"/>
            <w:tcBorders>
              <w:left w:val="single" w:sz="4" w:space="0" w:color="auto"/>
              <w:right w:val="single" w:sz="4" w:space="0" w:color="auto"/>
            </w:tcBorders>
          </w:tcPr>
          <w:p w:rsidR="00AF4FA2" w:rsidRDefault="00AF4FA2">
            <w:pPr>
              <w:rPr>
                <w:sz w:val="20"/>
                <w:szCs w:val="20"/>
              </w:rPr>
            </w:pPr>
          </w:p>
        </w:tc>
        <w:tc>
          <w:tcPr>
            <w:tcW w:w="2316" w:type="dxa"/>
            <w:tcBorders>
              <w:left w:val="single" w:sz="4" w:space="0" w:color="auto"/>
              <w:right w:val="single" w:sz="4" w:space="0" w:color="auto"/>
            </w:tcBorders>
          </w:tcPr>
          <w:p w:rsidR="00AF4FA2" w:rsidRDefault="00AF4FA2">
            <w:pPr>
              <w:rPr>
                <w:sz w:val="20"/>
                <w:szCs w:val="20"/>
              </w:rPr>
            </w:pPr>
          </w:p>
        </w:tc>
        <w:tc>
          <w:tcPr>
            <w:tcW w:w="2316" w:type="dxa"/>
            <w:tcBorders>
              <w:left w:val="single" w:sz="4" w:space="0" w:color="auto"/>
              <w:right w:val="single" w:sz="4" w:space="0" w:color="auto"/>
            </w:tcBorders>
          </w:tcPr>
          <w:p w:rsidR="00AF4FA2" w:rsidRDefault="00AF4FA2">
            <w:pPr>
              <w:rPr>
                <w:sz w:val="20"/>
                <w:szCs w:val="20"/>
              </w:rPr>
            </w:pPr>
          </w:p>
        </w:tc>
        <w:tc>
          <w:tcPr>
            <w:tcW w:w="2316" w:type="dxa"/>
            <w:tcBorders>
              <w:left w:val="single" w:sz="4" w:space="0" w:color="auto"/>
              <w:right w:val="single" w:sz="4" w:space="0" w:color="auto"/>
            </w:tcBorders>
          </w:tcPr>
          <w:p w:rsidR="00AF4FA2" w:rsidRPr="00F65E05" w:rsidRDefault="00AF4FA2" w:rsidP="00F5686E">
            <w:pPr>
              <w:pStyle w:val="ListParagraph"/>
              <w:ind w:left="206"/>
              <w:rPr>
                <w:sz w:val="20"/>
                <w:szCs w:val="20"/>
              </w:rPr>
            </w:pPr>
          </w:p>
        </w:tc>
      </w:tr>
      <w:tr w:rsidR="00AF4FA2" w:rsidTr="00FC73FD">
        <w:trPr>
          <w:cantSplit/>
        </w:trPr>
        <w:tc>
          <w:tcPr>
            <w:tcW w:w="452"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17" w:type="dxa"/>
            <w:tcBorders>
              <w:left w:val="single" w:sz="4" w:space="0" w:color="auto"/>
              <w:right w:val="single" w:sz="4" w:space="0" w:color="auto"/>
            </w:tcBorders>
          </w:tcPr>
          <w:p w:rsidR="00AF4FA2" w:rsidRDefault="00AF4FA2">
            <w:pPr>
              <w:rPr>
                <w:sz w:val="20"/>
                <w:szCs w:val="20"/>
              </w:rPr>
            </w:pPr>
            <w:r>
              <w:rPr>
                <w:sz w:val="20"/>
                <w:szCs w:val="20"/>
              </w:rPr>
              <w:t>Compare two numerals, between 1 and 10, and determine which is more than or less than the other.</w:t>
            </w:r>
          </w:p>
        </w:tc>
        <w:tc>
          <w:tcPr>
            <w:tcW w:w="2317" w:type="dxa"/>
            <w:tcBorders>
              <w:left w:val="single" w:sz="4" w:space="0" w:color="auto"/>
              <w:right w:val="single" w:sz="4" w:space="0" w:color="auto"/>
            </w:tcBorders>
          </w:tcPr>
          <w:p w:rsidR="00AF4FA2" w:rsidRDefault="00AF4FA2">
            <w:pPr>
              <w:rPr>
                <w:sz w:val="20"/>
                <w:szCs w:val="20"/>
              </w:rPr>
            </w:pPr>
          </w:p>
        </w:tc>
        <w:tc>
          <w:tcPr>
            <w:tcW w:w="2316" w:type="dxa"/>
            <w:tcBorders>
              <w:left w:val="single" w:sz="4" w:space="0" w:color="auto"/>
              <w:right w:val="single" w:sz="4" w:space="0" w:color="auto"/>
            </w:tcBorders>
          </w:tcPr>
          <w:p w:rsidR="00AF4FA2" w:rsidRDefault="00AF4FA2">
            <w:pPr>
              <w:rPr>
                <w:sz w:val="20"/>
                <w:szCs w:val="20"/>
              </w:rPr>
            </w:pPr>
          </w:p>
        </w:tc>
        <w:tc>
          <w:tcPr>
            <w:tcW w:w="2316" w:type="dxa"/>
            <w:tcBorders>
              <w:left w:val="single" w:sz="4" w:space="0" w:color="auto"/>
              <w:right w:val="single" w:sz="4" w:space="0" w:color="auto"/>
            </w:tcBorders>
          </w:tcPr>
          <w:p w:rsidR="00AF4FA2" w:rsidRDefault="00AF4FA2">
            <w:pPr>
              <w:rPr>
                <w:sz w:val="20"/>
                <w:szCs w:val="20"/>
              </w:rPr>
            </w:pPr>
          </w:p>
        </w:tc>
        <w:tc>
          <w:tcPr>
            <w:tcW w:w="2316" w:type="dxa"/>
            <w:tcBorders>
              <w:left w:val="single" w:sz="4" w:space="0" w:color="auto"/>
              <w:right w:val="single" w:sz="4" w:space="0" w:color="auto"/>
            </w:tcBorders>
          </w:tcPr>
          <w:p w:rsidR="00AF4FA2" w:rsidRDefault="00AF4FA2">
            <w:pPr>
              <w:rPr>
                <w:sz w:val="20"/>
                <w:szCs w:val="20"/>
              </w:rPr>
            </w:pPr>
          </w:p>
        </w:tc>
        <w:tc>
          <w:tcPr>
            <w:tcW w:w="2316" w:type="dxa"/>
            <w:tcBorders>
              <w:left w:val="single" w:sz="4" w:space="0" w:color="auto"/>
              <w:right w:val="single" w:sz="4" w:space="0" w:color="auto"/>
            </w:tcBorders>
          </w:tcPr>
          <w:p w:rsidR="00AF4FA2" w:rsidRPr="00F65E05" w:rsidRDefault="00AF4FA2" w:rsidP="00F5686E">
            <w:pPr>
              <w:pStyle w:val="ListParagraph"/>
              <w:ind w:left="206"/>
              <w:rPr>
                <w:sz w:val="20"/>
                <w:szCs w:val="20"/>
              </w:rPr>
            </w:pPr>
          </w:p>
        </w:tc>
      </w:tr>
      <w:tr w:rsidR="00AF4FA2" w:rsidTr="00FC73FD">
        <w:trPr>
          <w:cantSplit/>
        </w:trPr>
        <w:tc>
          <w:tcPr>
            <w:tcW w:w="452"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17" w:type="dxa"/>
            <w:tcBorders>
              <w:left w:val="single" w:sz="4" w:space="0" w:color="auto"/>
              <w:right w:val="single" w:sz="4" w:space="0" w:color="auto"/>
            </w:tcBorders>
          </w:tcPr>
          <w:p w:rsidR="00AF4FA2" w:rsidRDefault="00AF4FA2">
            <w:pPr>
              <w:rPr>
                <w:sz w:val="20"/>
                <w:szCs w:val="20"/>
              </w:rPr>
            </w:pPr>
          </w:p>
        </w:tc>
        <w:tc>
          <w:tcPr>
            <w:tcW w:w="2317" w:type="dxa"/>
            <w:tcBorders>
              <w:left w:val="single" w:sz="4" w:space="0" w:color="auto"/>
              <w:right w:val="single" w:sz="4" w:space="0" w:color="auto"/>
            </w:tcBorders>
          </w:tcPr>
          <w:p w:rsidR="00AF4FA2" w:rsidRDefault="00AF4FA2">
            <w:pPr>
              <w:rPr>
                <w:sz w:val="20"/>
                <w:szCs w:val="20"/>
              </w:rPr>
            </w:pPr>
          </w:p>
        </w:tc>
        <w:tc>
          <w:tcPr>
            <w:tcW w:w="2316" w:type="dxa"/>
            <w:tcBorders>
              <w:left w:val="single" w:sz="4" w:space="0" w:color="auto"/>
              <w:right w:val="single" w:sz="4" w:space="0" w:color="auto"/>
            </w:tcBorders>
          </w:tcPr>
          <w:p w:rsidR="00AF4FA2" w:rsidRDefault="00AF4FA2">
            <w:pPr>
              <w:rPr>
                <w:sz w:val="20"/>
                <w:szCs w:val="20"/>
              </w:rPr>
            </w:pPr>
          </w:p>
        </w:tc>
        <w:tc>
          <w:tcPr>
            <w:tcW w:w="2316" w:type="dxa"/>
            <w:tcBorders>
              <w:left w:val="single" w:sz="4" w:space="0" w:color="auto"/>
              <w:right w:val="single" w:sz="4" w:space="0" w:color="auto"/>
            </w:tcBorders>
          </w:tcPr>
          <w:p w:rsidR="00AF4FA2" w:rsidRDefault="00AF4FA2">
            <w:pPr>
              <w:rPr>
                <w:sz w:val="20"/>
                <w:szCs w:val="20"/>
              </w:rPr>
            </w:pPr>
          </w:p>
        </w:tc>
        <w:tc>
          <w:tcPr>
            <w:tcW w:w="2316" w:type="dxa"/>
            <w:tcBorders>
              <w:left w:val="single" w:sz="4" w:space="0" w:color="auto"/>
              <w:right w:val="single" w:sz="4" w:space="0" w:color="auto"/>
            </w:tcBorders>
          </w:tcPr>
          <w:p w:rsidR="00AF4FA2" w:rsidRDefault="00AF4FA2">
            <w:pPr>
              <w:rPr>
                <w:sz w:val="20"/>
                <w:szCs w:val="20"/>
              </w:rPr>
            </w:pPr>
          </w:p>
        </w:tc>
        <w:tc>
          <w:tcPr>
            <w:tcW w:w="2316" w:type="dxa"/>
            <w:tcBorders>
              <w:left w:val="single" w:sz="4" w:space="0" w:color="auto"/>
              <w:right w:val="single" w:sz="4" w:space="0" w:color="auto"/>
            </w:tcBorders>
          </w:tcPr>
          <w:p w:rsidR="00AF4FA2" w:rsidRPr="00F65E05" w:rsidRDefault="00AF4FA2" w:rsidP="00F5686E">
            <w:pPr>
              <w:pStyle w:val="ListParagraph"/>
              <w:ind w:left="206"/>
              <w:rPr>
                <w:sz w:val="20"/>
                <w:szCs w:val="20"/>
              </w:rPr>
            </w:pPr>
          </w:p>
        </w:tc>
      </w:tr>
      <w:tr w:rsidR="00AF4FA2" w:rsidTr="00FC73FD">
        <w:trPr>
          <w:cantSplit/>
        </w:trPr>
        <w:tc>
          <w:tcPr>
            <w:tcW w:w="452"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17" w:type="dxa"/>
            <w:tcBorders>
              <w:left w:val="single" w:sz="4" w:space="0" w:color="auto"/>
              <w:right w:val="single" w:sz="4" w:space="0" w:color="auto"/>
            </w:tcBorders>
          </w:tcPr>
          <w:p w:rsidR="00AF4FA2" w:rsidRDefault="00AF4FA2">
            <w:pPr>
              <w:rPr>
                <w:sz w:val="20"/>
                <w:szCs w:val="20"/>
              </w:rPr>
            </w:pPr>
          </w:p>
        </w:tc>
        <w:tc>
          <w:tcPr>
            <w:tcW w:w="2317" w:type="dxa"/>
            <w:tcBorders>
              <w:left w:val="single" w:sz="4" w:space="0" w:color="auto"/>
              <w:right w:val="single" w:sz="4" w:space="0" w:color="auto"/>
            </w:tcBorders>
          </w:tcPr>
          <w:p w:rsidR="00AF4FA2" w:rsidRDefault="00AF4FA2">
            <w:pPr>
              <w:rPr>
                <w:sz w:val="20"/>
                <w:szCs w:val="20"/>
              </w:rPr>
            </w:pPr>
          </w:p>
        </w:tc>
        <w:tc>
          <w:tcPr>
            <w:tcW w:w="2316" w:type="dxa"/>
            <w:tcBorders>
              <w:left w:val="single" w:sz="4" w:space="0" w:color="auto"/>
              <w:right w:val="single" w:sz="4" w:space="0" w:color="auto"/>
            </w:tcBorders>
          </w:tcPr>
          <w:p w:rsidR="00AF4FA2" w:rsidRDefault="00AF4FA2">
            <w:pPr>
              <w:rPr>
                <w:sz w:val="20"/>
                <w:szCs w:val="20"/>
              </w:rPr>
            </w:pPr>
          </w:p>
        </w:tc>
        <w:tc>
          <w:tcPr>
            <w:tcW w:w="2316" w:type="dxa"/>
            <w:tcBorders>
              <w:left w:val="single" w:sz="4" w:space="0" w:color="auto"/>
              <w:right w:val="single" w:sz="4" w:space="0" w:color="auto"/>
            </w:tcBorders>
          </w:tcPr>
          <w:p w:rsidR="00AF4FA2" w:rsidRDefault="00AF4FA2">
            <w:pPr>
              <w:rPr>
                <w:sz w:val="20"/>
                <w:szCs w:val="20"/>
              </w:rPr>
            </w:pPr>
          </w:p>
        </w:tc>
        <w:tc>
          <w:tcPr>
            <w:tcW w:w="2316" w:type="dxa"/>
            <w:tcBorders>
              <w:left w:val="single" w:sz="4" w:space="0" w:color="auto"/>
              <w:right w:val="single" w:sz="4" w:space="0" w:color="auto"/>
            </w:tcBorders>
          </w:tcPr>
          <w:p w:rsidR="00AF4FA2" w:rsidRDefault="00AF4FA2">
            <w:pPr>
              <w:rPr>
                <w:sz w:val="20"/>
                <w:szCs w:val="20"/>
              </w:rPr>
            </w:pPr>
          </w:p>
        </w:tc>
        <w:tc>
          <w:tcPr>
            <w:tcW w:w="2316" w:type="dxa"/>
            <w:tcBorders>
              <w:left w:val="single" w:sz="4" w:space="0" w:color="auto"/>
              <w:right w:val="single" w:sz="4" w:space="0" w:color="auto"/>
            </w:tcBorders>
          </w:tcPr>
          <w:p w:rsidR="00AF4FA2" w:rsidRPr="00F65E05" w:rsidRDefault="00AF4FA2" w:rsidP="00F5686E">
            <w:pPr>
              <w:pStyle w:val="ListParagraph"/>
              <w:ind w:left="206"/>
              <w:rPr>
                <w:sz w:val="20"/>
                <w:szCs w:val="20"/>
              </w:rPr>
            </w:pPr>
          </w:p>
        </w:tc>
      </w:tr>
    </w:tbl>
    <w:p w:rsidR="00AF4FA2" w:rsidRDefault="00AF4FA2">
      <w:pPr>
        <w:rPr>
          <w:rFonts w:ascii="Cambria" w:hAnsi="Cambria"/>
          <w:sz w:val="20"/>
          <w:szCs w:val="20"/>
        </w:rPr>
        <w:sectPr w:rsidR="00AF4FA2" w:rsidSect="0059323A">
          <w:headerReference w:type="default" r:id="rId7"/>
          <w:footerReference w:type="default" r:id="rId8"/>
          <w:pgSz w:w="15840" w:h="12240" w:orient="landscape"/>
          <w:pgMar w:top="720" w:right="720" w:bottom="720" w:left="720" w:header="720" w:footer="720" w:gutter="0"/>
          <w:cols w:space="720"/>
          <w:titlePg/>
          <w:docGrid w:linePitch="360"/>
        </w:sectPr>
      </w:pPr>
    </w:p>
    <w:p w:rsidR="00AF4FA2" w:rsidRPr="003923B1" w:rsidRDefault="00AF4FA2">
      <w:pPr>
        <w:rPr>
          <w:rFonts w:ascii="Cambria" w:hAnsi="Cambria"/>
          <w:sz w:val="20"/>
          <w:szCs w:val="20"/>
        </w:rPr>
      </w:pPr>
    </w:p>
    <w:tbl>
      <w:tblPr>
        <w:tblStyle w:val="TableGrid"/>
        <w:tblpPr w:leftFromText="180" w:rightFromText="180" w:vertAnchor="text" w:horzAnchor="margin" w:tblpY="114"/>
        <w:tblW w:w="5000" w:type="pct"/>
        <w:tblLayout w:type="fixed"/>
        <w:tblLook w:val="00A0" w:firstRow="1" w:lastRow="0" w:firstColumn="1" w:lastColumn="0" w:noHBand="0" w:noVBand="0"/>
      </w:tblPr>
      <w:tblGrid>
        <w:gridCol w:w="460"/>
        <w:gridCol w:w="2360"/>
        <w:gridCol w:w="2360"/>
        <w:gridCol w:w="2359"/>
        <w:gridCol w:w="2359"/>
        <w:gridCol w:w="2359"/>
        <w:gridCol w:w="2359"/>
      </w:tblGrid>
      <w:tr w:rsidR="00AF4FA2" w:rsidRPr="003923B1" w:rsidTr="00FC73FD">
        <w:trPr>
          <w:trHeight w:val="288"/>
          <w:tblHeader/>
        </w:trPr>
        <w:tc>
          <w:tcPr>
            <w:tcW w:w="452"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Pr>
                <w:rFonts w:ascii="Cambria" w:hAnsi="Cambria"/>
                <w:b/>
                <w:sz w:val="20"/>
                <w:szCs w:val="20"/>
              </w:rPr>
              <w:t>NBT</w:t>
            </w:r>
          </w:p>
        </w:tc>
        <w:tc>
          <w:tcPr>
            <w:tcW w:w="231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Pr>
                <w:rFonts w:ascii="Cambria" w:hAnsi="Cambria"/>
                <w:b/>
                <w:sz w:val="20"/>
                <w:szCs w:val="20"/>
              </w:rPr>
              <w:t>Kindergarten</w:t>
            </w:r>
          </w:p>
        </w:tc>
        <w:tc>
          <w:tcPr>
            <w:tcW w:w="231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1</w:t>
            </w:r>
          </w:p>
        </w:tc>
        <w:tc>
          <w:tcPr>
            <w:tcW w:w="231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2</w:t>
            </w:r>
          </w:p>
        </w:tc>
        <w:tc>
          <w:tcPr>
            <w:tcW w:w="231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3</w:t>
            </w:r>
          </w:p>
        </w:tc>
        <w:tc>
          <w:tcPr>
            <w:tcW w:w="231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4</w:t>
            </w:r>
          </w:p>
        </w:tc>
        <w:tc>
          <w:tcPr>
            <w:tcW w:w="231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5</w:t>
            </w:r>
          </w:p>
        </w:tc>
      </w:tr>
      <w:tr w:rsidR="00AF4FA2" w:rsidRPr="003923B1" w:rsidTr="00FC73FD">
        <w:trPr>
          <w:trHeight w:val="576"/>
        </w:trPr>
        <w:tc>
          <w:tcPr>
            <w:tcW w:w="452"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Pr>
                <w:rFonts w:ascii="Cambria" w:hAnsi="Cambria"/>
                <w:b/>
                <w:sz w:val="20"/>
                <w:szCs w:val="20"/>
              </w:rPr>
              <w:t>A</w:t>
            </w:r>
          </w:p>
        </w:tc>
        <w:tc>
          <w:tcPr>
            <w:tcW w:w="231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r>
              <w:rPr>
                <w:b/>
                <w:bCs/>
                <w:sz w:val="20"/>
                <w:szCs w:val="20"/>
              </w:rPr>
              <w:t>Work with numbers 11 – 19 to gain foundations for place value.</w:t>
            </w:r>
          </w:p>
        </w:tc>
        <w:tc>
          <w:tcPr>
            <w:tcW w:w="231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r>
              <w:rPr>
                <w:b/>
                <w:bCs/>
                <w:sz w:val="20"/>
                <w:szCs w:val="20"/>
              </w:rPr>
              <w:t>Understand place value of two-digit numbers.</w:t>
            </w:r>
          </w:p>
        </w:tc>
        <w:tc>
          <w:tcPr>
            <w:tcW w:w="231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r>
              <w:rPr>
                <w:b/>
                <w:bCs/>
                <w:sz w:val="20"/>
                <w:szCs w:val="20"/>
              </w:rPr>
              <w:t>Understand place value of three digit numbers.</w:t>
            </w:r>
          </w:p>
        </w:tc>
        <w:tc>
          <w:tcPr>
            <w:tcW w:w="231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r>
              <w:rPr>
                <w:b/>
                <w:bCs/>
                <w:sz w:val="20"/>
                <w:szCs w:val="20"/>
              </w:rPr>
              <w:t>Use place value understanding and properties of operations to perform multi-digit arithmetic.</w:t>
            </w:r>
          </w:p>
        </w:tc>
        <w:tc>
          <w:tcPr>
            <w:tcW w:w="231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r>
              <w:rPr>
                <w:b/>
                <w:bCs/>
                <w:sz w:val="20"/>
                <w:szCs w:val="20"/>
              </w:rPr>
              <w:t>Use place value understanding and properties of operations to perform multi-digit arithmetic with numbers up to one million.</w:t>
            </w:r>
          </w:p>
        </w:tc>
        <w:tc>
          <w:tcPr>
            <w:tcW w:w="231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r>
              <w:rPr>
                <w:b/>
                <w:bCs/>
                <w:sz w:val="20"/>
                <w:szCs w:val="20"/>
              </w:rPr>
              <w:t>Use place value system understanding to perform operations with multi-digit whole numbers to billions and decimals to thousandths.</w:t>
            </w:r>
          </w:p>
        </w:tc>
      </w:tr>
      <w:tr w:rsidR="00AF4FA2" w:rsidRPr="003923B1" w:rsidTr="00FC73FD">
        <w:trPr>
          <w:trHeight w:val="990"/>
        </w:trPr>
        <w:tc>
          <w:tcPr>
            <w:tcW w:w="452"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Pr="003923B1" w:rsidRDefault="00AF4FA2" w:rsidP="00F5686E">
            <w:pPr>
              <w:jc w:val="center"/>
              <w:rPr>
                <w:rFonts w:ascii="Cambria" w:hAnsi="Cambria"/>
                <w:sz w:val="20"/>
                <w:szCs w:val="20"/>
              </w:rPr>
            </w:pPr>
          </w:p>
        </w:tc>
        <w:tc>
          <w:tcPr>
            <w:tcW w:w="2317" w:type="dxa"/>
            <w:tcBorders>
              <w:top w:val="single" w:sz="18"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Compose and decompose numbers from 11 to 19 into sets of tens with additional ones.</w:t>
            </w:r>
          </w:p>
        </w:tc>
        <w:tc>
          <w:tcPr>
            <w:tcW w:w="2317" w:type="dxa"/>
            <w:tcBorders>
              <w:top w:val="single" w:sz="18" w:space="0" w:color="auto"/>
              <w:left w:val="single" w:sz="4" w:space="0" w:color="auto"/>
              <w:bottom w:val="single" w:sz="4" w:space="0" w:color="auto"/>
              <w:right w:val="single" w:sz="4" w:space="0" w:color="auto"/>
            </w:tcBorders>
          </w:tcPr>
          <w:p w:rsidR="00AF4FA2" w:rsidRDefault="00C35CB9">
            <w:pPr>
              <w:rPr>
                <w:sz w:val="20"/>
                <w:szCs w:val="20"/>
              </w:rPr>
            </w:pPr>
            <w:r w:rsidRPr="005C3F0A">
              <w:rPr>
                <w:color w:val="000000" w:themeColor="text1"/>
                <w:sz w:val="20"/>
                <w:szCs w:val="20"/>
              </w:rPr>
              <w:t>Understand that 10 can be thought of as a bundle of 10 ones – called a “ten”.</w:t>
            </w:r>
          </w:p>
        </w:tc>
        <w:tc>
          <w:tcPr>
            <w:tcW w:w="2316" w:type="dxa"/>
            <w:tcBorders>
              <w:top w:val="single" w:sz="18"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Understand three-digit numbers are composed of hundreds, tens and ones.</w:t>
            </w:r>
          </w:p>
        </w:tc>
        <w:tc>
          <w:tcPr>
            <w:tcW w:w="2316" w:type="dxa"/>
            <w:tcBorders>
              <w:top w:val="single" w:sz="18"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Round whole numbers to the nearest 10 or 100.</w:t>
            </w:r>
          </w:p>
        </w:tc>
        <w:tc>
          <w:tcPr>
            <w:tcW w:w="2316" w:type="dxa"/>
            <w:tcBorders>
              <w:top w:val="single" w:sz="18"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Round multi-digit whole numbers to any place.</w:t>
            </w:r>
          </w:p>
        </w:tc>
        <w:tc>
          <w:tcPr>
            <w:tcW w:w="2316" w:type="dxa"/>
            <w:tcBorders>
              <w:top w:val="single" w:sz="18" w:space="0" w:color="auto"/>
              <w:left w:val="single" w:sz="4" w:space="0" w:color="auto"/>
              <w:bottom w:val="single" w:sz="4" w:space="0" w:color="auto"/>
              <w:right w:val="single" w:sz="4" w:space="0" w:color="auto"/>
            </w:tcBorders>
          </w:tcPr>
          <w:p w:rsidR="00AF4FA2" w:rsidRDefault="00AF4FA2" w:rsidP="00496B12">
            <w:pPr>
              <w:rPr>
                <w:sz w:val="20"/>
                <w:szCs w:val="20"/>
              </w:rPr>
            </w:pPr>
            <w:r>
              <w:rPr>
                <w:sz w:val="20"/>
                <w:szCs w:val="20"/>
              </w:rPr>
              <w:t>Read, write and identify numbers fro</w:t>
            </w:r>
            <w:r w:rsidR="00D1579E">
              <w:rPr>
                <w:sz w:val="20"/>
                <w:szCs w:val="20"/>
              </w:rPr>
              <w:t xml:space="preserve">m billions to thousandths using </w:t>
            </w:r>
            <w:r w:rsidR="00D1579E" w:rsidRPr="004F4D3E">
              <w:rPr>
                <w:sz w:val="20"/>
                <w:szCs w:val="20"/>
              </w:rPr>
              <w:t>number names</w:t>
            </w:r>
            <w:r w:rsidR="00D1579E">
              <w:rPr>
                <w:sz w:val="20"/>
                <w:szCs w:val="20"/>
              </w:rPr>
              <w:t>,</w:t>
            </w:r>
            <w:r w:rsidR="00D1579E" w:rsidRPr="004F4D3E">
              <w:rPr>
                <w:sz w:val="20"/>
                <w:szCs w:val="20"/>
              </w:rPr>
              <w:t xml:space="preserve"> base ten numerals and expanded </w:t>
            </w:r>
            <w:r w:rsidR="00D1579E">
              <w:rPr>
                <w:sz w:val="20"/>
                <w:szCs w:val="20"/>
              </w:rPr>
              <w:t>form</w:t>
            </w:r>
            <w:r w:rsidR="00D1579E" w:rsidRPr="004F4D3E">
              <w:rPr>
                <w:sz w:val="20"/>
                <w:szCs w:val="20"/>
              </w:rPr>
              <w:t>.</w:t>
            </w:r>
          </w:p>
        </w:tc>
      </w:tr>
      <w:tr w:rsidR="00AF4FA2" w:rsidRPr="003923B1" w:rsidTr="00FC73FD">
        <w:trPr>
          <w:trHeight w:val="144"/>
        </w:trPr>
        <w:tc>
          <w:tcPr>
            <w:tcW w:w="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FC73FD">
        <w:trPr>
          <w:trHeight w:val="144"/>
        </w:trPr>
        <w:tc>
          <w:tcPr>
            <w:tcW w:w="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FC73FD">
        <w:trPr>
          <w:trHeight w:val="144"/>
        </w:trPr>
        <w:tc>
          <w:tcPr>
            <w:tcW w:w="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Pr="003923B1" w:rsidRDefault="00AF4FA2" w:rsidP="00F5686E">
            <w:pPr>
              <w:jc w:val="center"/>
              <w:rPr>
                <w:rFonts w:ascii="Cambria" w:hAnsi="Cambria"/>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Pr="005C3F0A" w:rsidRDefault="00CE24E4">
            <w:pPr>
              <w:rPr>
                <w:color w:val="000000" w:themeColor="text1"/>
                <w:sz w:val="20"/>
                <w:szCs w:val="20"/>
              </w:rPr>
            </w:pPr>
            <w:r w:rsidRPr="00CE24E4">
              <w:rPr>
                <w:color w:val="000000" w:themeColor="text1"/>
                <w:sz w:val="20"/>
                <w:szCs w:val="20"/>
              </w:rPr>
              <w:t>Understand two-digit numbers are composed of ten(s) and one(s).</w:t>
            </w:r>
          </w:p>
        </w:tc>
        <w:tc>
          <w:tcPr>
            <w:tcW w:w="2316" w:type="dxa"/>
            <w:tcBorders>
              <w:top w:val="single" w:sz="4" w:space="0" w:color="auto"/>
              <w:left w:val="single" w:sz="4" w:space="0" w:color="auto"/>
              <w:bottom w:val="single" w:sz="4" w:space="0" w:color="auto"/>
              <w:right w:val="single" w:sz="4" w:space="0" w:color="auto"/>
            </w:tcBorders>
          </w:tcPr>
          <w:p w:rsidR="00AF4FA2" w:rsidRPr="005C3F0A" w:rsidRDefault="00AF4FA2">
            <w:pPr>
              <w:rPr>
                <w:color w:val="000000" w:themeColor="text1"/>
                <w:sz w:val="20"/>
                <w:szCs w:val="20"/>
              </w:rPr>
            </w:pPr>
            <w:r w:rsidRPr="005C3F0A">
              <w:rPr>
                <w:color w:val="000000" w:themeColor="text1"/>
                <w:sz w:val="20"/>
                <w:szCs w:val="20"/>
              </w:rPr>
              <w:t>Understand that 100 can be thought of as 10 tens – called a “hundred”.</w:t>
            </w:r>
          </w:p>
        </w:tc>
        <w:tc>
          <w:tcPr>
            <w:tcW w:w="2316" w:type="dxa"/>
            <w:tcBorders>
              <w:top w:val="single" w:sz="4" w:space="0" w:color="auto"/>
              <w:left w:val="single" w:sz="4" w:space="0" w:color="auto"/>
              <w:bottom w:val="single" w:sz="4" w:space="0" w:color="auto"/>
              <w:right w:val="single" w:sz="4" w:space="0" w:color="auto"/>
            </w:tcBorders>
          </w:tcPr>
          <w:p w:rsidR="00AF4FA2" w:rsidRPr="005C3F0A" w:rsidRDefault="00AF4FA2" w:rsidP="00C443D4">
            <w:pPr>
              <w:rPr>
                <w:color w:val="000000" w:themeColor="text1"/>
                <w:sz w:val="20"/>
                <w:szCs w:val="20"/>
              </w:rPr>
            </w:pPr>
            <w:r w:rsidRPr="005C3F0A">
              <w:rPr>
                <w:color w:val="000000" w:themeColor="text1"/>
                <w:sz w:val="20"/>
                <w:szCs w:val="20"/>
              </w:rPr>
              <w:t>Read, write and identify whole numbers within 10</w:t>
            </w:r>
            <w:r w:rsidR="00A67C8A">
              <w:rPr>
                <w:color w:val="000000" w:themeColor="text1"/>
                <w:sz w:val="20"/>
                <w:szCs w:val="20"/>
              </w:rPr>
              <w:t>0</w:t>
            </w:r>
            <w:r w:rsidRPr="005C3F0A">
              <w:rPr>
                <w:color w:val="000000" w:themeColor="text1"/>
                <w:sz w:val="20"/>
                <w:szCs w:val="20"/>
              </w:rPr>
              <w:t>,000 using base ten numerals, number names and expanded</w:t>
            </w:r>
            <w:r w:rsidR="00C443D4">
              <w:rPr>
                <w:color w:val="000000" w:themeColor="text1"/>
                <w:sz w:val="20"/>
                <w:szCs w:val="20"/>
              </w:rPr>
              <w:t xml:space="preserve"> form</w:t>
            </w:r>
            <w:r w:rsidRPr="005C3F0A">
              <w:rPr>
                <w:color w:val="000000" w:themeColor="text1"/>
                <w:sz w:val="20"/>
                <w:szCs w:val="20"/>
              </w:rPr>
              <w:t>.</w:t>
            </w:r>
          </w:p>
        </w:tc>
        <w:tc>
          <w:tcPr>
            <w:tcW w:w="2316" w:type="dxa"/>
            <w:tcBorders>
              <w:top w:val="single" w:sz="4" w:space="0" w:color="auto"/>
              <w:left w:val="single" w:sz="4" w:space="0" w:color="auto"/>
              <w:bottom w:val="single" w:sz="4" w:space="0" w:color="auto"/>
              <w:right w:val="single" w:sz="4" w:space="0" w:color="auto"/>
            </w:tcBorders>
          </w:tcPr>
          <w:p w:rsidR="00AF4FA2" w:rsidRPr="005C3F0A" w:rsidRDefault="005C3F0A" w:rsidP="00496B12">
            <w:pPr>
              <w:rPr>
                <w:color w:val="000000" w:themeColor="text1"/>
                <w:sz w:val="20"/>
                <w:szCs w:val="20"/>
              </w:rPr>
            </w:pPr>
            <w:r>
              <w:rPr>
                <w:color w:val="000000" w:themeColor="text1"/>
                <w:sz w:val="20"/>
                <w:szCs w:val="20"/>
              </w:rPr>
              <w:t>Read, write</w:t>
            </w:r>
            <w:r w:rsidR="00DD01B8" w:rsidRPr="005C3F0A">
              <w:rPr>
                <w:color w:val="000000" w:themeColor="text1"/>
                <w:sz w:val="20"/>
                <w:szCs w:val="20"/>
              </w:rPr>
              <w:t xml:space="preserve"> and identify multi-digit whole numbers up to one million using number names, base ten numerals and expanded form.</w:t>
            </w:r>
          </w:p>
        </w:tc>
        <w:tc>
          <w:tcPr>
            <w:tcW w:w="2316" w:type="dxa"/>
            <w:tcBorders>
              <w:top w:val="single" w:sz="4" w:space="0" w:color="auto"/>
              <w:left w:val="single" w:sz="4" w:space="0" w:color="auto"/>
              <w:bottom w:val="single" w:sz="4" w:space="0" w:color="auto"/>
              <w:right w:val="single" w:sz="4" w:space="0" w:color="auto"/>
            </w:tcBorders>
          </w:tcPr>
          <w:p w:rsidR="00AF4FA2" w:rsidRPr="005C3F0A" w:rsidRDefault="00AF4FA2" w:rsidP="00A67C8A">
            <w:pPr>
              <w:rPr>
                <w:color w:val="000000" w:themeColor="text1"/>
                <w:sz w:val="20"/>
                <w:szCs w:val="20"/>
              </w:rPr>
            </w:pPr>
            <w:r w:rsidRPr="005C3F0A">
              <w:rPr>
                <w:color w:val="000000" w:themeColor="text1"/>
                <w:sz w:val="20"/>
                <w:szCs w:val="20"/>
              </w:rPr>
              <w:t xml:space="preserve">Compare two numbers from billions to thousandths </w:t>
            </w:r>
            <w:r w:rsidR="002F3E2C" w:rsidRPr="005C3F0A">
              <w:rPr>
                <w:color w:val="000000" w:themeColor="text1"/>
                <w:sz w:val="20"/>
                <w:szCs w:val="20"/>
              </w:rPr>
              <w:t>using the</w:t>
            </w:r>
            <w:r w:rsidRPr="005C3F0A">
              <w:rPr>
                <w:color w:val="000000" w:themeColor="text1"/>
                <w:sz w:val="20"/>
                <w:szCs w:val="20"/>
              </w:rPr>
              <w:t xml:space="preserve"> symbols &gt;,</w:t>
            </w:r>
            <w:r w:rsidR="002F3E2C" w:rsidRPr="005C3F0A">
              <w:rPr>
                <w:color w:val="000000" w:themeColor="text1"/>
                <w:sz w:val="20"/>
                <w:szCs w:val="20"/>
              </w:rPr>
              <w:t xml:space="preserve"> </w:t>
            </w:r>
            <w:r w:rsidRPr="005C3F0A">
              <w:rPr>
                <w:color w:val="000000" w:themeColor="text1"/>
                <w:sz w:val="20"/>
                <w:szCs w:val="20"/>
              </w:rPr>
              <w:t>=</w:t>
            </w:r>
            <w:r w:rsidR="00106718" w:rsidRPr="005C3F0A">
              <w:rPr>
                <w:color w:val="000000" w:themeColor="text1"/>
                <w:sz w:val="20"/>
                <w:szCs w:val="20"/>
              </w:rPr>
              <w:t xml:space="preserve"> or</w:t>
            </w:r>
            <w:r w:rsidRPr="005C3F0A">
              <w:rPr>
                <w:color w:val="000000" w:themeColor="text1"/>
                <w:sz w:val="20"/>
                <w:szCs w:val="20"/>
              </w:rPr>
              <w:t xml:space="preserve"> &lt;, and justify the </w:t>
            </w:r>
            <w:r w:rsidR="00A67C8A">
              <w:rPr>
                <w:color w:val="000000" w:themeColor="text1"/>
                <w:sz w:val="20"/>
                <w:szCs w:val="20"/>
              </w:rPr>
              <w:t>solution</w:t>
            </w:r>
            <w:r w:rsidRPr="005C3F0A">
              <w:rPr>
                <w:color w:val="000000" w:themeColor="text1"/>
                <w:sz w:val="20"/>
                <w:szCs w:val="20"/>
              </w:rPr>
              <w:t>.</w:t>
            </w:r>
          </w:p>
        </w:tc>
      </w:tr>
      <w:tr w:rsidR="00AF4FA2" w:rsidRPr="003923B1" w:rsidTr="00FC73FD">
        <w:trPr>
          <w:trHeight w:val="144"/>
        </w:trPr>
        <w:tc>
          <w:tcPr>
            <w:tcW w:w="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Pr="005C3F0A" w:rsidRDefault="00AF4FA2">
            <w:pPr>
              <w:rPr>
                <w:color w:val="000000" w:themeColor="text1"/>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Pr="005C3F0A" w:rsidRDefault="00AF4FA2">
            <w:pPr>
              <w:rPr>
                <w:color w:val="000000" w:themeColor="text1"/>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Pr="005C3F0A" w:rsidRDefault="00AF4FA2">
            <w:pPr>
              <w:rPr>
                <w:color w:val="000000" w:themeColor="text1"/>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Pr="005C3F0A" w:rsidRDefault="00AF4FA2">
            <w:pPr>
              <w:rPr>
                <w:color w:val="000000" w:themeColor="text1"/>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Pr="005C3F0A" w:rsidRDefault="00AF4FA2">
            <w:pPr>
              <w:rPr>
                <w:color w:val="000000" w:themeColor="text1"/>
                <w:sz w:val="20"/>
                <w:szCs w:val="20"/>
              </w:rPr>
            </w:pPr>
          </w:p>
        </w:tc>
      </w:tr>
      <w:tr w:rsidR="00AF4FA2" w:rsidRPr="003923B1" w:rsidTr="00FC73FD">
        <w:trPr>
          <w:trHeight w:val="144"/>
        </w:trPr>
        <w:tc>
          <w:tcPr>
            <w:tcW w:w="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Pr="005C3F0A" w:rsidRDefault="00AF4FA2">
            <w:pPr>
              <w:rPr>
                <w:color w:val="000000" w:themeColor="text1"/>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Pr="005C3F0A" w:rsidRDefault="00AF4FA2">
            <w:pPr>
              <w:rPr>
                <w:color w:val="000000" w:themeColor="text1"/>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Pr="005C3F0A" w:rsidRDefault="00AF4FA2">
            <w:pPr>
              <w:rPr>
                <w:color w:val="000000" w:themeColor="text1"/>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Pr="005C3F0A" w:rsidRDefault="00AF4FA2">
            <w:pPr>
              <w:rPr>
                <w:color w:val="000000" w:themeColor="text1"/>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Pr="005C3F0A" w:rsidRDefault="00AF4FA2">
            <w:pPr>
              <w:rPr>
                <w:color w:val="000000" w:themeColor="text1"/>
                <w:sz w:val="20"/>
                <w:szCs w:val="20"/>
              </w:rPr>
            </w:pPr>
          </w:p>
        </w:tc>
      </w:tr>
      <w:tr w:rsidR="00AF4FA2" w:rsidRPr="003923B1" w:rsidTr="00FC73FD">
        <w:trPr>
          <w:trHeight w:val="144"/>
        </w:trPr>
        <w:tc>
          <w:tcPr>
            <w:tcW w:w="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Pr="003923B1" w:rsidRDefault="00AF4FA2" w:rsidP="00F5686E">
            <w:pPr>
              <w:jc w:val="center"/>
              <w:rPr>
                <w:rFonts w:ascii="Cambria" w:hAnsi="Cambria"/>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Pr="005C3F0A" w:rsidRDefault="00AF4FA2">
            <w:pPr>
              <w:rPr>
                <w:color w:val="000000" w:themeColor="text1"/>
                <w:sz w:val="20"/>
                <w:szCs w:val="20"/>
              </w:rPr>
            </w:pPr>
            <w:r w:rsidRPr="005C3F0A">
              <w:rPr>
                <w:color w:val="000000" w:themeColor="text1"/>
                <w:sz w:val="20"/>
                <w:szCs w:val="20"/>
              </w:rPr>
              <w:t>Compare two two-digit numbers using the symbols &gt;, =</w:t>
            </w:r>
            <w:r w:rsidR="00106718" w:rsidRPr="005C3F0A">
              <w:rPr>
                <w:color w:val="000000" w:themeColor="text1"/>
                <w:sz w:val="20"/>
                <w:szCs w:val="20"/>
              </w:rPr>
              <w:t xml:space="preserve"> or</w:t>
            </w:r>
            <w:r w:rsidRPr="005C3F0A">
              <w:rPr>
                <w:color w:val="000000" w:themeColor="text1"/>
                <w:sz w:val="20"/>
                <w:szCs w:val="20"/>
              </w:rPr>
              <w:t xml:space="preserve"> &lt;.</w:t>
            </w:r>
          </w:p>
        </w:tc>
        <w:tc>
          <w:tcPr>
            <w:tcW w:w="2316" w:type="dxa"/>
            <w:tcBorders>
              <w:top w:val="single" w:sz="4" w:space="0" w:color="auto"/>
              <w:left w:val="single" w:sz="4" w:space="0" w:color="auto"/>
              <w:bottom w:val="single" w:sz="4" w:space="0" w:color="auto"/>
              <w:right w:val="single" w:sz="4" w:space="0" w:color="auto"/>
            </w:tcBorders>
          </w:tcPr>
          <w:p w:rsidR="00AF4FA2" w:rsidRPr="005C3F0A" w:rsidRDefault="00AF4FA2">
            <w:pPr>
              <w:rPr>
                <w:color w:val="000000" w:themeColor="text1"/>
                <w:sz w:val="20"/>
                <w:szCs w:val="20"/>
              </w:rPr>
            </w:pPr>
            <w:r w:rsidRPr="005C3F0A">
              <w:rPr>
                <w:color w:val="000000" w:themeColor="text1"/>
                <w:sz w:val="20"/>
                <w:szCs w:val="20"/>
              </w:rPr>
              <w:t>Count within 1000 by 1s, 10s and 100s starting with any number.</w:t>
            </w:r>
          </w:p>
        </w:tc>
        <w:tc>
          <w:tcPr>
            <w:tcW w:w="2316" w:type="dxa"/>
            <w:tcBorders>
              <w:top w:val="single" w:sz="4" w:space="0" w:color="auto"/>
              <w:left w:val="single" w:sz="4" w:space="0" w:color="auto"/>
              <w:bottom w:val="single" w:sz="4" w:space="0" w:color="auto"/>
              <w:right w:val="single" w:sz="4" w:space="0" w:color="auto"/>
            </w:tcBorders>
          </w:tcPr>
          <w:p w:rsidR="00AF4FA2" w:rsidRPr="005C3F0A" w:rsidRDefault="00AF4FA2" w:rsidP="005C3F0A">
            <w:pPr>
              <w:rPr>
                <w:color w:val="000000" w:themeColor="text1"/>
                <w:sz w:val="20"/>
                <w:szCs w:val="20"/>
              </w:rPr>
            </w:pPr>
            <w:r w:rsidRPr="005C3F0A">
              <w:rPr>
                <w:color w:val="000000" w:themeColor="text1"/>
                <w:sz w:val="20"/>
                <w:szCs w:val="20"/>
              </w:rPr>
              <w:t xml:space="preserve">Demonstrate fluency with </w:t>
            </w:r>
            <w:r w:rsidR="00B16D43" w:rsidRPr="005C3F0A">
              <w:rPr>
                <w:color w:val="000000" w:themeColor="text1"/>
                <w:sz w:val="20"/>
                <w:szCs w:val="20"/>
              </w:rPr>
              <w:t>addition</w:t>
            </w:r>
            <w:r w:rsidR="005C3F0A">
              <w:rPr>
                <w:color w:val="000000" w:themeColor="text1"/>
                <w:sz w:val="20"/>
                <w:szCs w:val="20"/>
              </w:rPr>
              <w:t xml:space="preserve"> </w:t>
            </w:r>
            <w:r w:rsidRPr="005C3F0A">
              <w:rPr>
                <w:color w:val="000000" w:themeColor="text1"/>
                <w:sz w:val="20"/>
                <w:szCs w:val="20"/>
              </w:rPr>
              <w:t xml:space="preserve">and </w:t>
            </w:r>
            <w:r w:rsidR="00AD74EC" w:rsidRPr="005C3F0A">
              <w:rPr>
                <w:color w:val="000000" w:themeColor="text1"/>
                <w:sz w:val="20"/>
                <w:szCs w:val="20"/>
              </w:rPr>
              <w:t xml:space="preserve">subtraction </w:t>
            </w:r>
            <w:r w:rsidRPr="005C3F0A">
              <w:rPr>
                <w:color w:val="000000" w:themeColor="text1"/>
                <w:sz w:val="20"/>
                <w:szCs w:val="20"/>
              </w:rPr>
              <w:t>within 1000.</w:t>
            </w:r>
          </w:p>
        </w:tc>
        <w:tc>
          <w:tcPr>
            <w:tcW w:w="2316" w:type="dxa"/>
            <w:tcBorders>
              <w:top w:val="single" w:sz="4" w:space="0" w:color="auto"/>
              <w:left w:val="single" w:sz="4" w:space="0" w:color="auto"/>
              <w:bottom w:val="single" w:sz="4" w:space="0" w:color="auto"/>
              <w:right w:val="single" w:sz="4" w:space="0" w:color="auto"/>
            </w:tcBorders>
          </w:tcPr>
          <w:p w:rsidR="00AF4FA2" w:rsidRPr="005C3F0A" w:rsidRDefault="00AF4FA2" w:rsidP="00A67C8A">
            <w:pPr>
              <w:rPr>
                <w:color w:val="000000" w:themeColor="text1"/>
                <w:sz w:val="20"/>
                <w:szCs w:val="20"/>
              </w:rPr>
            </w:pPr>
            <w:r w:rsidRPr="005C3F0A">
              <w:rPr>
                <w:color w:val="000000" w:themeColor="text1"/>
                <w:sz w:val="20"/>
                <w:szCs w:val="20"/>
              </w:rPr>
              <w:t>Compare two multi-digit</w:t>
            </w:r>
            <w:r w:rsidR="003C284A" w:rsidRPr="005C3F0A">
              <w:rPr>
                <w:color w:val="000000" w:themeColor="text1"/>
                <w:sz w:val="20"/>
                <w:szCs w:val="20"/>
              </w:rPr>
              <w:t xml:space="preserve"> numbers</w:t>
            </w:r>
            <w:r w:rsidRPr="005C3F0A">
              <w:rPr>
                <w:color w:val="000000" w:themeColor="text1"/>
                <w:sz w:val="20"/>
                <w:szCs w:val="20"/>
              </w:rPr>
              <w:t xml:space="preserve"> using the symbols &gt;, =</w:t>
            </w:r>
            <w:r w:rsidR="00106718" w:rsidRPr="005C3F0A">
              <w:rPr>
                <w:color w:val="000000" w:themeColor="text1"/>
                <w:sz w:val="20"/>
                <w:szCs w:val="20"/>
              </w:rPr>
              <w:t xml:space="preserve"> or</w:t>
            </w:r>
            <w:r w:rsidRPr="005C3F0A">
              <w:rPr>
                <w:color w:val="000000" w:themeColor="text1"/>
                <w:sz w:val="20"/>
                <w:szCs w:val="20"/>
              </w:rPr>
              <w:t xml:space="preserve"> &lt;, and justify </w:t>
            </w:r>
            <w:r w:rsidR="00A67C8A" w:rsidRPr="005C3F0A">
              <w:rPr>
                <w:color w:val="000000" w:themeColor="text1"/>
                <w:sz w:val="20"/>
                <w:szCs w:val="20"/>
              </w:rPr>
              <w:t>the</w:t>
            </w:r>
            <w:r w:rsidR="00A67C8A">
              <w:rPr>
                <w:color w:val="000000" w:themeColor="text1"/>
                <w:sz w:val="20"/>
                <w:szCs w:val="20"/>
              </w:rPr>
              <w:t xml:space="preserve"> solution</w:t>
            </w:r>
            <w:r w:rsidRPr="005C3F0A">
              <w:rPr>
                <w:color w:val="000000" w:themeColor="text1"/>
                <w:sz w:val="20"/>
                <w:szCs w:val="20"/>
              </w:rPr>
              <w:t>.</w:t>
            </w:r>
          </w:p>
        </w:tc>
        <w:tc>
          <w:tcPr>
            <w:tcW w:w="2316" w:type="dxa"/>
            <w:tcBorders>
              <w:top w:val="single" w:sz="4" w:space="0" w:color="auto"/>
              <w:left w:val="single" w:sz="4" w:space="0" w:color="auto"/>
              <w:bottom w:val="single" w:sz="4" w:space="0" w:color="auto"/>
              <w:right w:val="single" w:sz="4" w:space="0" w:color="auto"/>
            </w:tcBorders>
          </w:tcPr>
          <w:p w:rsidR="00AF4FA2" w:rsidRPr="005C3F0A" w:rsidRDefault="0085472E">
            <w:pPr>
              <w:rPr>
                <w:color w:val="000000" w:themeColor="text1"/>
                <w:sz w:val="20"/>
                <w:szCs w:val="20"/>
              </w:rPr>
            </w:pPr>
            <w:r w:rsidRPr="005C3F0A">
              <w:rPr>
                <w:color w:val="000000" w:themeColor="text1"/>
                <w:sz w:val="20"/>
                <w:szCs w:val="20"/>
              </w:rPr>
              <w:t>Understand</w:t>
            </w:r>
            <w:r w:rsidR="00AF4FA2" w:rsidRPr="005C3F0A">
              <w:rPr>
                <w:color w:val="000000" w:themeColor="text1"/>
                <w:sz w:val="20"/>
                <w:szCs w:val="20"/>
              </w:rPr>
              <w:t xml:space="preserve"> that in a multi-digit number, a digit represents 1/10 times what it would represents in the place to its left.</w:t>
            </w:r>
          </w:p>
        </w:tc>
      </w:tr>
      <w:tr w:rsidR="00AF4FA2" w:rsidRPr="003923B1" w:rsidTr="00FC73FD">
        <w:trPr>
          <w:trHeight w:val="144"/>
        </w:trPr>
        <w:tc>
          <w:tcPr>
            <w:tcW w:w="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FC73FD">
        <w:trPr>
          <w:trHeight w:val="144"/>
        </w:trPr>
        <w:tc>
          <w:tcPr>
            <w:tcW w:w="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FC73FD">
        <w:trPr>
          <w:trHeight w:val="144"/>
        </w:trPr>
        <w:tc>
          <w:tcPr>
            <w:tcW w:w="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Pr="003923B1" w:rsidRDefault="00AF4FA2" w:rsidP="00F5686E">
            <w:pPr>
              <w:jc w:val="center"/>
              <w:rPr>
                <w:rFonts w:ascii="Cambria" w:hAnsi="Cambria"/>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FA1785">
            <w:pPr>
              <w:rPr>
                <w:sz w:val="20"/>
                <w:szCs w:val="20"/>
              </w:rPr>
            </w:pPr>
            <w:r>
              <w:rPr>
                <w:sz w:val="20"/>
                <w:szCs w:val="20"/>
              </w:rPr>
              <w:t>Count by 10s to 12</w:t>
            </w:r>
            <w:r w:rsidR="00AF4FA2">
              <w:rPr>
                <w:sz w:val="20"/>
                <w:szCs w:val="20"/>
              </w:rPr>
              <w:t>0 starting at any number.</w:t>
            </w:r>
          </w:p>
        </w:tc>
        <w:tc>
          <w:tcPr>
            <w:tcW w:w="2316" w:type="dxa"/>
            <w:tcBorders>
              <w:top w:val="single" w:sz="4" w:space="0" w:color="auto"/>
              <w:left w:val="single" w:sz="4" w:space="0" w:color="auto"/>
              <w:bottom w:val="single" w:sz="4" w:space="0" w:color="auto"/>
              <w:right w:val="single" w:sz="4" w:space="0" w:color="auto"/>
            </w:tcBorders>
          </w:tcPr>
          <w:p w:rsidR="00AF4FA2" w:rsidRDefault="00AF4FA2" w:rsidP="00496B12">
            <w:pPr>
              <w:rPr>
                <w:sz w:val="20"/>
                <w:szCs w:val="20"/>
              </w:rPr>
            </w:pPr>
            <w:r>
              <w:rPr>
                <w:sz w:val="20"/>
                <w:szCs w:val="20"/>
              </w:rPr>
              <w:t>Read and write numbers to 1000 using number names, base-ten numerals and expanded form.</w:t>
            </w: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Multiply whole numbers by multiples of 10 in the range 10-90.</w:t>
            </w:r>
          </w:p>
        </w:tc>
        <w:tc>
          <w:tcPr>
            <w:tcW w:w="2316" w:type="dxa"/>
            <w:tcBorders>
              <w:top w:val="single" w:sz="4" w:space="0" w:color="auto"/>
              <w:left w:val="single" w:sz="4" w:space="0" w:color="auto"/>
              <w:bottom w:val="single" w:sz="4" w:space="0" w:color="auto"/>
              <w:right w:val="single" w:sz="4" w:space="0" w:color="auto"/>
            </w:tcBorders>
          </w:tcPr>
          <w:p w:rsidR="00AF4FA2" w:rsidRDefault="00C957F8">
            <w:pPr>
              <w:rPr>
                <w:sz w:val="20"/>
                <w:szCs w:val="20"/>
              </w:rPr>
            </w:pPr>
            <w:r>
              <w:rPr>
                <w:sz w:val="20"/>
                <w:szCs w:val="20"/>
              </w:rPr>
              <w:t>Understand</w:t>
            </w:r>
            <w:r w:rsidR="00AF4FA2">
              <w:rPr>
                <w:sz w:val="20"/>
                <w:szCs w:val="20"/>
              </w:rPr>
              <w:t xml:space="preserve"> that in a multi-digit whole number, a digit represents 1</w:t>
            </w:r>
            <w:r w:rsidR="00F733EB">
              <w:rPr>
                <w:sz w:val="20"/>
                <w:szCs w:val="20"/>
              </w:rPr>
              <w:t>0 times what it would represent</w:t>
            </w:r>
            <w:r w:rsidR="00AF4FA2">
              <w:rPr>
                <w:sz w:val="20"/>
                <w:szCs w:val="20"/>
              </w:rPr>
              <w:t xml:space="preserve"> in the place to </w:t>
            </w:r>
            <w:r w:rsidR="00AF4FA2">
              <w:rPr>
                <w:sz w:val="20"/>
                <w:szCs w:val="20"/>
              </w:rPr>
              <w:lastRenderedPageBreak/>
              <w:t>its right.</w:t>
            </w: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lastRenderedPageBreak/>
              <w:t>Evaluate the value of powers of 10 and understand the relationship to the place value system.</w:t>
            </w:r>
          </w:p>
        </w:tc>
      </w:tr>
      <w:tr w:rsidR="00AF4FA2" w:rsidRPr="003923B1" w:rsidTr="00FC73FD">
        <w:trPr>
          <w:trHeight w:val="144"/>
        </w:trPr>
        <w:tc>
          <w:tcPr>
            <w:tcW w:w="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FC73FD">
        <w:trPr>
          <w:trHeight w:val="144"/>
        </w:trPr>
        <w:tc>
          <w:tcPr>
            <w:tcW w:w="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FC73FD">
        <w:trPr>
          <w:trHeight w:val="144"/>
        </w:trPr>
        <w:tc>
          <w:tcPr>
            <w:tcW w:w="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5972CB" w:rsidRPr="00875A29" w:rsidRDefault="0031519C" w:rsidP="00032400">
            <w:pPr>
              <w:spacing w:line="276" w:lineRule="auto"/>
              <w:rPr>
                <w:color w:val="000000" w:themeColor="text1"/>
                <w:sz w:val="20"/>
                <w:szCs w:val="20"/>
              </w:rPr>
            </w:pPr>
            <w:r w:rsidRPr="0031519C">
              <w:rPr>
                <w:color w:val="000000" w:themeColor="text1"/>
                <w:sz w:val="20"/>
                <w:szCs w:val="20"/>
              </w:rPr>
              <w:t>Compare two three-digit numbers using the symbols &gt;, = or &lt;</w:t>
            </w:r>
            <w:r w:rsidR="00875A29">
              <w:rPr>
                <w:color w:val="000000" w:themeColor="text1"/>
                <w:sz w:val="20"/>
                <w:szCs w:val="20"/>
              </w:rPr>
              <w:t>.</w:t>
            </w:r>
          </w:p>
        </w:tc>
        <w:tc>
          <w:tcPr>
            <w:tcW w:w="2316" w:type="dxa"/>
            <w:tcBorders>
              <w:top w:val="single" w:sz="4" w:space="0" w:color="auto"/>
              <w:left w:val="single" w:sz="4" w:space="0" w:color="auto"/>
              <w:bottom w:val="single" w:sz="4" w:space="0" w:color="auto"/>
              <w:right w:val="single" w:sz="4" w:space="0" w:color="auto"/>
            </w:tcBorders>
            <w:vAlign w:val="center"/>
          </w:tcPr>
          <w:p w:rsidR="00AF4FA2" w:rsidRPr="00875A29" w:rsidRDefault="00AF4FA2" w:rsidP="00F5686E">
            <w:pPr>
              <w:spacing w:after="200" w:line="276" w:lineRule="auto"/>
              <w:rPr>
                <w:rFonts w:ascii="Cambria" w:hAnsi="Cambria"/>
                <w:color w:val="000000" w:themeColor="text1"/>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Pr="00875A29" w:rsidRDefault="0031519C" w:rsidP="00032400">
            <w:pPr>
              <w:spacing w:line="276" w:lineRule="auto"/>
              <w:rPr>
                <w:color w:val="000000" w:themeColor="text1"/>
                <w:sz w:val="20"/>
                <w:szCs w:val="20"/>
              </w:rPr>
            </w:pPr>
            <w:r w:rsidRPr="0031519C">
              <w:rPr>
                <w:color w:val="000000" w:themeColor="text1"/>
                <w:sz w:val="20"/>
                <w:szCs w:val="20"/>
              </w:rPr>
              <w:t>Demonstrate fluency with addition and subtraction of whole numbers.</w:t>
            </w: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Round numbers from billions to thousandths</w:t>
            </w:r>
            <w:r w:rsidR="00586985">
              <w:rPr>
                <w:sz w:val="20"/>
                <w:szCs w:val="20"/>
              </w:rPr>
              <w:t xml:space="preserve"> place</w:t>
            </w:r>
            <w:r>
              <w:rPr>
                <w:sz w:val="20"/>
                <w:szCs w:val="20"/>
              </w:rPr>
              <w:t>.</w:t>
            </w:r>
          </w:p>
        </w:tc>
      </w:tr>
      <w:tr w:rsidR="00AF4FA2" w:rsidRPr="003923B1" w:rsidTr="00FC73FD">
        <w:trPr>
          <w:trHeight w:val="144"/>
        </w:trPr>
        <w:tc>
          <w:tcPr>
            <w:tcW w:w="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vAlign w:val="center"/>
          </w:tcPr>
          <w:p w:rsidR="00AF4FA2" w:rsidRPr="003923B1" w:rsidRDefault="00AF4FA2" w:rsidP="00F5686E">
            <w:pPr>
              <w:rPr>
                <w:rFonts w:ascii="Cambria" w:hAnsi="Cambria"/>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FC73FD">
        <w:trPr>
          <w:trHeight w:val="144"/>
        </w:trPr>
        <w:tc>
          <w:tcPr>
            <w:tcW w:w="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vAlign w:val="center"/>
          </w:tcPr>
          <w:p w:rsidR="00AF4FA2" w:rsidRPr="003923B1" w:rsidRDefault="00AF4FA2" w:rsidP="00F5686E">
            <w:pPr>
              <w:rPr>
                <w:rFonts w:ascii="Cambria" w:hAnsi="Cambria"/>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FC73FD">
        <w:trPr>
          <w:trHeight w:val="144"/>
        </w:trPr>
        <w:tc>
          <w:tcPr>
            <w:tcW w:w="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6" w:type="dxa"/>
            <w:tcBorders>
              <w:top w:val="single" w:sz="4" w:space="0" w:color="auto"/>
              <w:left w:val="single" w:sz="4" w:space="0" w:color="auto"/>
              <w:bottom w:val="single" w:sz="4" w:space="0" w:color="auto"/>
              <w:right w:val="single" w:sz="4" w:space="0" w:color="auto"/>
            </w:tcBorders>
            <w:vAlign w:val="center"/>
          </w:tcPr>
          <w:p w:rsidR="00AF4FA2" w:rsidRPr="003923B1" w:rsidRDefault="00AF4FA2" w:rsidP="00F5686E">
            <w:pPr>
              <w:rPr>
                <w:rFonts w:ascii="Cambria" w:hAnsi="Cambria"/>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rsidP="00164666">
            <w:pPr>
              <w:rPr>
                <w:sz w:val="20"/>
                <w:szCs w:val="20"/>
              </w:rPr>
            </w:pPr>
            <w:r>
              <w:rPr>
                <w:sz w:val="20"/>
                <w:szCs w:val="20"/>
              </w:rPr>
              <w:t xml:space="preserve">Multiply a whole number of up to four digits by a one-digit whole number and multiply two two-digit numbers, and </w:t>
            </w:r>
            <w:r w:rsidR="00164666">
              <w:rPr>
                <w:sz w:val="20"/>
                <w:szCs w:val="20"/>
              </w:rPr>
              <w:t>justify the solution</w:t>
            </w:r>
            <w:r>
              <w:rPr>
                <w:sz w:val="20"/>
                <w:szCs w:val="20"/>
              </w:rPr>
              <w:t>.</w:t>
            </w: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Add and subtract multi-digit whole numbers and decimals to the thousandths</w:t>
            </w:r>
            <w:r w:rsidR="002373D1">
              <w:rPr>
                <w:sz w:val="20"/>
                <w:szCs w:val="20"/>
              </w:rPr>
              <w:t xml:space="preserve"> place</w:t>
            </w:r>
            <w:r>
              <w:rPr>
                <w:sz w:val="20"/>
                <w:szCs w:val="20"/>
              </w:rPr>
              <w:t>, and justify the solution.</w:t>
            </w:r>
          </w:p>
        </w:tc>
      </w:tr>
      <w:tr w:rsidR="00AF4FA2" w:rsidRPr="003923B1" w:rsidTr="00FC73FD">
        <w:trPr>
          <w:trHeight w:val="144"/>
        </w:trPr>
        <w:tc>
          <w:tcPr>
            <w:tcW w:w="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6" w:type="dxa"/>
            <w:tcBorders>
              <w:top w:val="single" w:sz="4" w:space="0" w:color="auto"/>
              <w:left w:val="single" w:sz="4" w:space="0" w:color="auto"/>
              <w:bottom w:val="single" w:sz="4" w:space="0" w:color="auto"/>
              <w:right w:val="single" w:sz="4" w:space="0" w:color="auto"/>
            </w:tcBorders>
            <w:vAlign w:val="center"/>
          </w:tcPr>
          <w:p w:rsidR="00AF4FA2" w:rsidRPr="003923B1" w:rsidRDefault="00AF4FA2" w:rsidP="00F5686E">
            <w:pPr>
              <w:rPr>
                <w:rFonts w:ascii="Cambria" w:hAnsi="Cambria"/>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FC73FD">
        <w:trPr>
          <w:trHeight w:val="144"/>
        </w:trPr>
        <w:tc>
          <w:tcPr>
            <w:tcW w:w="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6" w:type="dxa"/>
            <w:tcBorders>
              <w:top w:val="single" w:sz="4" w:space="0" w:color="auto"/>
              <w:left w:val="single" w:sz="4" w:space="0" w:color="auto"/>
              <w:bottom w:val="single" w:sz="4" w:space="0" w:color="auto"/>
              <w:right w:val="single" w:sz="4" w:space="0" w:color="auto"/>
            </w:tcBorders>
            <w:vAlign w:val="center"/>
          </w:tcPr>
          <w:p w:rsidR="00AF4FA2" w:rsidRPr="003923B1" w:rsidRDefault="00AF4FA2" w:rsidP="00F5686E">
            <w:pPr>
              <w:rPr>
                <w:rFonts w:ascii="Cambria" w:hAnsi="Cambria"/>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FC73FD">
        <w:trPr>
          <w:trHeight w:val="144"/>
        </w:trPr>
        <w:tc>
          <w:tcPr>
            <w:tcW w:w="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6" w:type="dxa"/>
            <w:tcBorders>
              <w:top w:val="single" w:sz="4" w:space="0" w:color="auto"/>
              <w:left w:val="single" w:sz="4" w:space="0" w:color="auto"/>
              <w:bottom w:val="single" w:sz="4" w:space="0" w:color="auto"/>
              <w:right w:val="single" w:sz="4" w:space="0" w:color="auto"/>
            </w:tcBorders>
            <w:vAlign w:val="center"/>
          </w:tcPr>
          <w:p w:rsidR="00AF4FA2" w:rsidRPr="003923B1" w:rsidRDefault="00AF4FA2" w:rsidP="00F5686E">
            <w:pPr>
              <w:rPr>
                <w:rFonts w:ascii="Cambria" w:hAnsi="Cambria"/>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rsidP="00164666">
            <w:pPr>
              <w:rPr>
                <w:sz w:val="20"/>
                <w:szCs w:val="20"/>
              </w:rPr>
            </w:pPr>
            <w:r>
              <w:rPr>
                <w:sz w:val="20"/>
                <w:szCs w:val="20"/>
              </w:rPr>
              <w:t xml:space="preserve">Find whole-number quotients and remainders with up to four-digit dividends and one-digit divisors, and </w:t>
            </w:r>
            <w:r w:rsidR="00164666">
              <w:rPr>
                <w:sz w:val="20"/>
                <w:szCs w:val="20"/>
              </w:rPr>
              <w:t>justify the solution</w:t>
            </w:r>
            <w:r>
              <w:rPr>
                <w:sz w:val="20"/>
                <w:szCs w:val="20"/>
              </w:rPr>
              <w:t>.</w:t>
            </w:r>
          </w:p>
        </w:tc>
        <w:tc>
          <w:tcPr>
            <w:tcW w:w="2316" w:type="dxa"/>
            <w:tcBorders>
              <w:top w:val="single" w:sz="4" w:space="0" w:color="auto"/>
              <w:left w:val="single" w:sz="4" w:space="0" w:color="auto"/>
              <w:bottom w:val="single" w:sz="4" w:space="0" w:color="auto"/>
              <w:right w:val="single" w:sz="4" w:space="0" w:color="auto"/>
            </w:tcBorders>
          </w:tcPr>
          <w:p w:rsidR="00AF4FA2" w:rsidRDefault="00AF4FA2" w:rsidP="00A27987">
            <w:pPr>
              <w:rPr>
                <w:sz w:val="20"/>
                <w:szCs w:val="20"/>
              </w:rPr>
            </w:pPr>
            <w:r>
              <w:rPr>
                <w:sz w:val="20"/>
                <w:szCs w:val="20"/>
              </w:rPr>
              <w:t>Multiply multi-digit whole numbers and decimals to the hundredths place, and justify the solution.</w:t>
            </w:r>
          </w:p>
        </w:tc>
      </w:tr>
      <w:tr w:rsidR="00AF4FA2" w:rsidRPr="003923B1" w:rsidTr="00FC73FD">
        <w:trPr>
          <w:trHeight w:val="144"/>
        </w:trPr>
        <w:tc>
          <w:tcPr>
            <w:tcW w:w="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6" w:type="dxa"/>
            <w:tcBorders>
              <w:top w:val="single" w:sz="4" w:space="0" w:color="auto"/>
              <w:left w:val="single" w:sz="4" w:space="0" w:color="auto"/>
              <w:bottom w:val="single" w:sz="4" w:space="0" w:color="auto"/>
              <w:right w:val="single" w:sz="4" w:space="0" w:color="auto"/>
            </w:tcBorders>
            <w:vAlign w:val="center"/>
          </w:tcPr>
          <w:p w:rsidR="00AF4FA2" w:rsidRPr="003923B1" w:rsidRDefault="00AF4FA2" w:rsidP="00F5686E">
            <w:pPr>
              <w:rPr>
                <w:rFonts w:ascii="Cambria" w:hAnsi="Cambria"/>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FC73FD">
        <w:trPr>
          <w:trHeight w:val="144"/>
        </w:trPr>
        <w:tc>
          <w:tcPr>
            <w:tcW w:w="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6" w:type="dxa"/>
            <w:tcBorders>
              <w:top w:val="single" w:sz="4" w:space="0" w:color="auto"/>
              <w:left w:val="single" w:sz="4" w:space="0" w:color="auto"/>
              <w:bottom w:val="single" w:sz="4" w:space="0" w:color="auto"/>
              <w:right w:val="single" w:sz="4" w:space="0" w:color="auto"/>
            </w:tcBorders>
            <w:vAlign w:val="center"/>
          </w:tcPr>
          <w:p w:rsidR="00AF4FA2" w:rsidRPr="003923B1" w:rsidRDefault="00AF4FA2" w:rsidP="00F5686E">
            <w:pPr>
              <w:rPr>
                <w:rFonts w:ascii="Cambria" w:hAnsi="Cambria"/>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FC73FD">
        <w:trPr>
          <w:trHeight w:val="144"/>
        </w:trPr>
        <w:tc>
          <w:tcPr>
            <w:tcW w:w="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6" w:type="dxa"/>
            <w:tcBorders>
              <w:top w:val="single" w:sz="4" w:space="0" w:color="auto"/>
              <w:left w:val="single" w:sz="4" w:space="0" w:color="auto"/>
              <w:bottom w:val="single" w:sz="4" w:space="0" w:color="auto"/>
              <w:right w:val="single" w:sz="4" w:space="0" w:color="auto"/>
            </w:tcBorders>
            <w:vAlign w:val="center"/>
          </w:tcPr>
          <w:p w:rsidR="00AF4FA2" w:rsidRPr="003923B1" w:rsidRDefault="00AF4FA2" w:rsidP="00F5686E">
            <w:pPr>
              <w:rPr>
                <w:rFonts w:ascii="Cambria" w:hAnsi="Cambria"/>
                <w:sz w:val="20"/>
                <w:szCs w:val="20"/>
              </w:rPr>
            </w:pPr>
          </w:p>
        </w:tc>
        <w:tc>
          <w:tcPr>
            <w:tcW w:w="2316" w:type="dxa"/>
            <w:tcBorders>
              <w:top w:val="single" w:sz="4" w:space="0" w:color="auto"/>
              <w:left w:val="single" w:sz="4" w:space="0" w:color="auto"/>
              <w:bottom w:val="single" w:sz="4" w:space="0" w:color="auto"/>
              <w:right w:val="single" w:sz="4" w:space="0" w:color="auto"/>
            </w:tcBorders>
            <w:vAlign w:val="center"/>
          </w:tcPr>
          <w:p w:rsidR="00AF4FA2" w:rsidRPr="003923B1" w:rsidRDefault="00AF4FA2" w:rsidP="00F5686E">
            <w:pPr>
              <w:rPr>
                <w:rFonts w:ascii="Cambria" w:hAnsi="Cambria"/>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rsidP="00A27987">
            <w:pPr>
              <w:rPr>
                <w:sz w:val="20"/>
                <w:szCs w:val="20"/>
              </w:rPr>
            </w:pPr>
            <w:r>
              <w:rPr>
                <w:sz w:val="20"/>
                <w:szCs w:val="20"/>
              </w:rPr>
              <w:t>Divide multi-digit whole numbers and decimals to the hundredths place using up to two-digit divisors and four-digit dividends, and justify the solution.</w:t>
            </w:r>
          </w:p>
        </w:tc>
      </w:tr>
      <w:tr w:rsidR="00AF4FA2" w:rsidRPr="003923B1" w:rsidTr="00FC73FD">
        <w:trPr>
          <w:trHeight w:val="144"/>
        </w:trPr>
        <w:tc>
          <w:tcPr>
            <w:tcW w:w="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6" w:type="dxa"/>
            <w:tcBorders>
              <w:top w:val="single" w:sz="4" w:space="0" w:color="auto"/>
              <w:left w:val="single" w:sz="4" w:space="0" w:color="auto"/>
              <w:bottom w:val="single" w:sz="4" w:space="0" w:color="auto"/>
              <w:right w:val="single" w:sz="4" w:space="0" w:color="auto"/>
            </w:tcBorders>
            <w:vAlign w:val="center"/>
          </w:tcPr>
          <w:p w:rsidR="00AF4FA2" w:rsidRPr="003923B1" w:rsidRDefault="00AF4FA2" w:rsidP="00F5686E">
            <w:pPr>
              <w:rPr>
                <w:rFonts w:ascii="Cambria" w:hAnsi="Cambria"/>
                <w:sz w:val="20"/>
                <w:szCs w:val="20"/>
              </w:rPr>
            </w:pPr>
          </w:p>
        </w:tc>
        <w:tc>
          <w:tcPr>
            <w:tcW w:w="2316" w:type="dxa"/>
            <w:tcBorders>
              <w:top w:val="single" w:sz="4" w:space="0" w:color="auto"/>
              <w:left w:val="single" w:sz="4" w:space="0" w:color="auto"/>
              <w:bottom w:val="single" w:sz="4" w:space="0" w:color="auto"/>
              <w:right w:val="single" w:sz="4" w:space="0" w:color="auto"/>
            </w:tcBorders>
            <w:vAlign w:val="center"/>
          </w:tcPr>
          <w:p w:rsidR="00AF4FA2" w:rsidRPr="003923B1" w:rsidRDefault="00AF4FA2" w:rsidP="00F5686E">
            <w:pPr>
              <w:rPr>
                <w:rFonts w:ascii="Cambria" w:hAnsi="Cambria"/>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FC73FD">
        <w:trPr>
          <w:trHeight w:val="144"/>
        </w:trPr>
        <w:tc>
          <w:tcPr>
            <w:tcW w:w="452" w:type="dxa"/>
            <w:tcBorders>
              <w:top w:val="single" w:sz="4" w:space="0" w:color="auto"/>
              <w:left w:val="single" w:sz="4" w:space="0" w:color="auto"/>
              <w:bottom w:val="single" w:sz="18"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17" w:type="dxa"/>
            <w:tcBorders>
              <w:top w:val="single" w:sz="4" w:space="0" w:color="auto"/>
              <w:left w:val="single" w:sz="4" w:space="0" w:color="auto"/>
              <w:bottom w:val="single" w:sz="18" w:space="0" w:color="auto"/>
              <w:right w:val="single" w:sz="4" w:space="0" w:color="auto"/>
            </w:tcBorders>
          </w:tcPr>
          <w:p w:rsidR="00AF4FA2" w:rsidRDefault="00AF4FA2" w:rsidP="00F5686E">
            <w:pPr>
              <w:rPr>
                <w:sz w:val="20"/>
                <w:szCs w:val="20"/>
              </w:rPr>
            </w:pPr>
          </w:p>
        </w:tc>
        <w:tc>
          <w:tcPr>
            <w:tcW w:w="2317" w:type="dxa"/>
            <w:tcBorders>
              <w:top w:val="single" w:sz="4" w:space="0" w:color="auto"/>
              <w:left w:val="single" w:sz="4" w:space="0" w:color="auto"/>
              <w:bottom w:val="single" w:sz="18"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18" w:space="0" w:color="auto"/>
              <w:right w:val="single" w:sz="4" w:space="0" w:color="auto"/>
            </w:tcBorders>
          </w:tcPr>
          <w:p w:rsidR="00AF4FA2" w:rsidRDefault="00AF4FA2" w:rsidP="00F5686E">
            <w:pPr>
              <w:rPr>
                <w:sz w:val="20"/>
                <w:szCs w:val="20"/>
              </w:rPr>
            </w:pPr>
          </w:p>
        </w:tc>
        <w:tc>
          <w:tcPr>
            <w:tcW w:w="2316" w:type="dxa"/>
            <w:tcBorders>
              <w:top w:val="single" w:sz="4" w:space="0" w:color="auto"/>
              <w:left w:val="single" w:sz="4" w:space="0" w:color="auto"/>
              <w:bottom w:val="single" w:sz="18" w:space="0" w:color="auto"/>
              <w:right w:val="single" w:sz="4" w:space="0" w:color="auto"/>
            </w:tcBorders>
            <w:vAlign w:val="center"/>
          </w:tcPr>
          <w:p w:rsidR="00AF4FA2" w:rsidRPr="003923B1" w:rsidRDefault="00AF4FA2" w:rsidP="00F5686E">
            <w:pPr>
              <w:rPr>
                <w:rFonts w:ascii="Cambria" w:hAnsi="Cambria"/>
                <w:sz w:val="20"/>
                <w:szCs w:val="20"/>
              </w:rPr>
            </w:pPr>
          </w:p>
        </w:tc>
        <w:tc>
          <w:tcPr>
            <w:tcW w:w="2316" w:type="dxa"/>
            <w:tcBorders>
              <w:top w:val="single" w:sz="4" w:space="0" w:color="auto"/>
              <w:left w:val="single" w:sz="4" w:space="0" w:color="auto"/>
              <w:bottom w:val="single" w:sz="18" w:space="0" w:color="auto"/>
              <w:right w:val="single" w:sz="4" w:space="0" w:color="auto"/>
            </w:tcBorders>
            <w:vAlign w:val="center"/>
          </w:tcPr>
          <w:p w:rsidR="00AF4FA2" w:rsidRPr="003923B1" w:rsidRDefault="00AF4FA2" w:rsidP="00F5686E">
            <w:pPr>
              <w:rPr>
                <w:rFonts w:ascii="Cambria" w:hAnsi="Cambria"/>
                <w:sz w:val="20"/>
                <w:szCs w:val="20"/>
              </w:rPr>
            </w:pPr>
          </w:p>
        </w:tc>
        <w:tc>
          <w:tcPr>
            <w:tcW w:w="2316" w:type="dxa"/>
            <w:tcBorders>
              <w:top w:val="single" w:sz="4" w:space="0" w:color="auto"/>
              <w:left w:val="single" w:sz="4" w:space="0" w:color="auto"/>
              <w:bottom w:val="single" w:sz="18" w:space="0" w:color="auto"/>
              <w:right w:val="single" w:sz="4" w:space="0" w:color="auto"/>
            </w:tcBorders>
          </w:tcPr>
          <w:p w:rsidR="00AF4FA2" w:rsidRDefault="00AF4FA2">
            <w:pPr>
              <w:rPr>
                <w:sz w:val="20"/>
                <w:szCs w:val="20"/>
              </w:rPr>
            </w:pPr>
          </w:p>
        </w:tc>
      </w:tr>
    </w:tbl>
    <w:p w:rsidR="00AF4FA2" w:rsidRDefault="00AF4FA2">
      <w:pPr>
        <w:sectPr w:rsidR="00AF4FA2" w:rsidSect="00F5686E">
          <w:headerReference w:type="even" r:id="rId9"/>
          <w:headerReference w:type="default" r:id="rId10"/>
          <w:headerReference w:type="first" r:id="rId11"/>
          <w:pgSz w:w="15840" w:h="12240" w:orient="landscape"/>
          <w:pgMar w:top="720" w:right="720" w:bottom="720" w:left="720" w:header="720" w:footer="720" w:gutter="0"/>
          <w:cols w:space="720"/>
          <w:docGrid w:linePitch="360"/>
        </w:sectPr>
      </w:pPr>
    </w:p>
    <w:p w:rsidR="00AF4FA2" w:rsidRDefault="00AF4FA2"/>
    <w:tbl>
      <w:tblPr>
        <w:tblStyle w:val="TableGrid"/>
        <w:tblpPr w:leftFromText="180" w:rightFromText="180" w:vertAnchor="text" w:horzAnchor="margin" w:tblpY="114"/>
        <w:tblW w:w="5000" w:type="pct"/>
        <w:tblLayout w:type="fixed"/>
        <w:tblLook w:val="00A0" w:firstRow="1" w:lastRow="0" w:firstColumn="1" w:lastColumn="0" w:noHBand="0" w:noVBand="0"/>
      </w:tblPr>
      <w:tblGrid>
        <w:gridCol w:w="460"/>
        <w:gridCol w:w="2360"/>
        <w:gridCol w:w="2360"/>
        <w:gridCol w:w="2359"/>
        <w:gridCol w:w="2359"/>
        <w:gridCol w:w="2359"/>
        <w:gridCol w:w="2359"/>
      </w:tblGrid>
      <w:tr w:rsidR="00AF4FA2" w:rsidRPr="003923B1" w:rsidTr="007E4916">
        <w:trPr>
          <w:cantSplit/>
          <w:trHeight w:val="288"/>
        </w:trPr>
        <w:tc>
          <w:tcPr>
            <w:tcW w:w="4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Pr>
                <w:rFonts w:ascii="Cambria" w:hAnsi="Cambria"/>
                <w:b/>
                <w:sz w:val="20"/>
                <w:szCs w:val="20"/>
              </w:rPr>
              <w:t>NBT</w:t>
            </w:r>
          </w:p>
        </w:tc>
        <w:tc>
          <w:tcPr>
            <w:tcW w:w="23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Pr>
                <w:rFonts w:ascii="Cambria" w:hAnsi="Cambria"/>
                <w:b/>
                <w:sz w:val="20"/>
                <w:szCs w:val="20"/>
              </w:rPr>
              <w:t>Kindergarten</w:t>
            </w:r>
          </w:p>
        </w:tc>
        <w:tc>
          <w:tcPr>
            <w:tcW w:w="23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1</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2</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3</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4</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5</w:t>
            </w:r>
          </w:p>
        </w:tc>
      </w:tr>
      <w:tr w:rsidR="00AF4FA2" w:rsidRPr="003923B1" w:rsidTr="007E4916">
        <w:trPr>
          <w:cantSplit/>
          <w:trHeight w:val="576"/>
        </w:trPr>
        <w:tc>
          <w:tcPr>
            <w:tcW w:w="4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Pr>
                <w:rFonts w:ascii="Cambria" w:hAnsi="Cambria"/>
                <w:b/>
                <w:sz w:val="20"/>
                <w:szCs w:val="20"/>
              </w:rPr>
              <w:t>B</w:t>
            </w:r>
          </w:p>
        </w:tc>
        <w:tc>
          <w:tcPr>
            <w:tcW w:w="23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Pr="00D70677" w:rsidRDefault="00AF4FA2" w:rsidP="00F5686E">
            <w:pPr>
              <w:rPr>
                <w:b/>
                <w:bCs/>
                <w:sz w:val="20"/>
                <w:szCs w:val="20"/>
              </w:rPr>
            </w:pPr>
          </w:p>
        </w:tc>
        <w:tc>
          <w:tcPr>
            <w:tcW w:w="23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r>
              <w:rPr>
                <w:b/>
                <w:bCs/>
                <w:sz w:val="20"/>
                <w:szCs w:val="20"/>
              </w:rPr>
              <w:t>Use place value understanding to add and subtract.</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r>
              <w:rPr>
                <w:b/>
                <w:bCs/>
                <w:sz w:val="20"/>
                <w:szCs w:val="20"/>
              </w:rPr>
              <w:t>Use place value understanding and properties of operations to add and subtract.</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p>
        </w:tc>
      </w:tr>
      <w:tr w:rsidR="00AF4FA2" w:rsidRPr="003923B1" w:rsidTr="007E4916">
        <w:trPr>
          <w:cantSplit/>
        </w:trPr>
        <w:tc>
          <w:tcPr>
            <w:tcW w:w="460"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p w:rsidR="00AF4FA2" w:rsidRPr="003923B1" w:rsidRDefault="00AF4FA2" w:rsidP="00F5686E">
            <w:pPr>
              <w:rPr>
                <w:rFonts w:ascii="Cambria" w:hAnsi="Cambria"/>
                <w:sz w:val="20"/>
                <w:szCs w:val="20"/>
              </w:rPr>
            </w:pPr>
          </w:p>
        </w:tc>
        <w:tc>
          <w:tcPr>
            <w:tcW w:w="2360" w:type="dxa"/>
            <w:tcBorders>
              <w:top w:val="single" w:sz="18" w:space="0" w:color="auto"/>
              <w:left w:val="single" w:sz="4" w:space="0" w:color="auto"/>
              <w:bottom w:val="single" w:sz="4" w:space="0" w:color="auto"/>
              <w:right w:val="single" w:sz="4" w:space="0" w:color="auto"/>
            </w:tcBorders>
          </w:tcPr>
          <w:p w:rsidR="00AF4FA2" w:rsidRDefault="00AF4FA2">
            <w:pPr>
              <w:rPr>
                <w:sz w:val="20"/>
                <w:szCs w:val="20"/>
              </w:rPr>
            </w:pPr>
          </w:p>
        </w:tc>
        <w:tc>
          <w:tcPr>
            <w:tcW w:w="2360" w:type="dxa"/>
            <w:tcBorders>
              <w:top w:val="single" w:sz="18" w:space="0" w:color="auto"/>
              <w:left w:val="single" w:sz="4" w:space="0" w:color="auto"/>
              <w:bottom w:val="single" w:sz="4" w:space="0" w:color="auto"/>
              <w:right w:val="single" w:sz="4" w:space="0" w:color="auto"/>
            </w:tcBorders>
          </w:tcPr>
          <w:p w:rsidR="00AF4FA2" w:rsidRPr="007B2C36" w:rsidRDefault="0031519C" w:rsidP="00032400">
            <w:pPr>
              <w:spacing w:line="276" w:lineRule="auto"/>
              <w:rPr>
                <w:color w:val="000000" w:themeColor="text1"/>
                <w:sz w:val="20"/>
                <w:szCs w:val="20"/>
              </w:rPr>
            </w:pPr>
            <w:r w:rsidRPr="0031519C">
              <w:rPr>
                <w:color w:val="000000" w:themeColor="text1"/>
                <w:sz w:val="20"/>
                <w:szCs w:val="20"/>
              </w:rPr>
              <w:t>Add within 100.</w:t>
            </w:r>
          </w:p>
        </w:tc>
        <w:tc>
          <w:tcPr>
            <w:tcW w:w="2359" w:type="dxa"/>
            <w:tcBorders>
              <w:top w:val="single" w:sz="18" w:space="0" w:color="auto"/>
              <w:left w:val="single" w:sz="4" w:space="0" w:color="auto"/>
              <w:bottom w:val="single" w:sz="4" w:space="0" w:color="auto"/>
              <w:right w:val="single" w:sz="4" w:space="0" w:color="auto"/>
            </w:tcBorders>
          </w:tcPr>
          <w:p w:rsidR="00AF4FA2" w:rsidRPr="007B2C36" w:rsidRDefault="0031519C" w:rsidP="00032400">
            <w:pPr>
              <w:spacing w:line="276" w:lineRule="auto"/>
              <w:rPr>
                <w:color w:val="000000" w:themeColor="text1"/>
                <w:sz w:val="20"/>
                <w:szCs w:val="20"/>
              </w:rPr>
            </w:pPr>
            <w:r w:rsidRPr="0031519C">
              <w:rPr>
                <w:color w:val="000000" w:themeColor="text1"/>
                <w:sz w:val="20"/>
                <w:szCs w:val="20"/>
              </w:rPr>
              <w:t>Demonstrate fluency with addition and subtraction within 100.</w:t>
            </w:r>
          </w:p>
        </w:tc>
        <w:tc>
          <w:tcPr>
            <w:tcW w:w="2359" w:type="dxa"/>
            <w:tcBorders>
              <w:top w:val="single" w:sz="18"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18"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18" w:space="0" w:color="auto"/>
              <w:left w:val="single" w:sz="4" w:space="0" w:color="auto"/>
              <w:bottom w:val="single" w:sz="4" w:space="0" w:color="auto"/>
              <w:right w:val="single" w:sz="4" w:space="0" w:color="auto"/>
            </w:tcBorders>
          </w:tcPr>
          <w:p w:rsidR="00AF4FA2" w:rsidRPr="00445220" w:rsidRDefault="00AF4FA2" w:rsidP="00445220">
            <w:pPr>
              <w:rPr>
                <w:sz w:val="20"/>
                <w:szCs w:val="20"/>
              </w:rPr>
            </w:pPr>
          </w:p>
        </w:tc>
      </w:tr>
      <w:tr w:rsidR="00AF4FA2" w:rsidRPr="003923B1" w:rsidTr="007E4916">
        <w:trPr>
          <w:cantSplit/>
          <w:trHeight w:val="21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Pr="007B2C36" w:rsidRDefault="00AF4FA2">
            <w:pPr>
              <w:spacing w:line="276" w:lineRule="auto"/>
              <w:rPr>
                <w:color w:val="000000" w:themeColor="text1"/>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7B2C36" w:rsidRDefault="00AF4FA2">
            <w:pPr>
              <w:spacing w:line="276" w:lineRule="auto"/>
              <w:rPr>
                <w:color w:val="000000" w:themeColor="text1"/>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7E4916">
        <w:trPr>
          <w:cantSplit/>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Pr="007B2C36" w:rsidRDefault="00AF4FA2">
            <w:pPr>
              <w:spacing w:line="276" w:lineRule="auto"/>
              <w:rPr>
                <w:color w:val="000000" w:themeColor="text1"/>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7B2C36" w:rsidRDefault="00AF4FA2">
            <w:pPr>
              <w:spacing w:line="276" w:lineRule="auto"/>
              <w:rPr>
                <w:color w:val="000000" w:themeColor="text1"/>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7E4916">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Pr="003923B1"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Pr="007B2C36" w:rsidRDefault="0031519C" w:rsidP="00032400">
            <w:pPr>
              <w:spacing w:line="276" w:lineRule="auto"/>
              <w:rPr>
                <w:color w:val="000000" w:themeColor="text1"/>
                <w:sz w:val="20"/>
                <w:szCs w:val="20"/>
              </w:rPr>
            </w:pPr>
            <w:r w:rsidRPr="0031519C">
              <w:rPr>
                <w:color w:val="000000" w:themeColor="text1"/>
                <w:sz w:val="20"/>
                <w:szCs w:val="20"/>
              </w:rPr>
              <w:t>Calculate 10 more or 10 less than a given number mentally without having to count.</w:t>
            </w:r>
          </w:p>
        </w:tc>
        <w:tc>
          <w:tcPr>
            <w:tcW w:w="2359" w:type="dxa"/>
            <w:tcBorders>
              <w:top w:val="single" w:sz="4" w:space="0" w:color="auto"/>
              <w:left w:val="single" w:sz="4" w:space="0" w:color="auto"/>
              <w:bottom w:val="single" w:sz="4" w:space="0" w:color="auto"/>
              <w:right w:val="single" w:sz="4" w:space="0" w:color="auto"/>
            </w:tcBorders>
          </w:tcPr>
          <w:p w:rsidR="00AF4FA2" w:rsidRPr="007B2C36" w:rsidRDefault="0031519C">
            <w:pPr>
              <w:spacing w:after="200" w:line="276" w:lineRule="auto"/>
              <w:rPr>
                <w:color w:val="000000" w:themeColor="text1"/>
                <w:sz w:val="20"/>
                <w:szCs w:val="20"/>
              </w:rPr>
            </w:pPr>
            <w:r w:rsidRPr="0031519C">
              <w:rPr>
                <w:color w:val="000000" w:themeColor="text1"/>
                <w:sz w:val="20"/>
                <w:szCs w:val="20"/>
              </w:rPr>
              <w:t>Add up to four two-digit numbers.</w:t>
            </w: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7E4916">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Pr="007B2C36" w:rsidRDefault="00AF4FA2">
            <w:pPr>
              <w:spacing w:line="276" w:lineRule="auto"/>
              <w:rPr>
                <w:color w:val="000000" w:themeColor="text1"/>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7B2C36" w:rsidRDefault="00AF4FA2">
            <w:pPr>
              <w:spacing w:line="276" w:lineRule="auto"/>
              <w:rPr>
                <w:color w:val="000000" w:themeColor="text1"/>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7E4916">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Pr="007B2C36" w:rsidRDefault="00AF4FA2">
            <w:pPr>
              <w:spacing w:line="276" w:lineRule="auto"/>
              <w:rPr>
                <w:color w:val="000000" w:themeColor="text1"/>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7B2C36" w:rsidRDefault="00AF4FA2">
            <w:pPr>
              <w:spacing w:line="276" w:lineRule="auto"/>
              <w:rPr>
                <w:color w:val="000000" w:themeColor="text1"/>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7E4916">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Pr="003923B1"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Pr="007B2C36" w:rsidRDefault="0031519C" w:rsidP="00032400">
            <w:pPr>
              <w:spacing w:line="276" w:lineRule="auto"/>
              <w:rPr>
                <w:color w:val="000000" w:themeColor="text1"/>
                <w:sz w:val="20"/>
                <w:szCs w:val="20"/>
              </w:rPr>
            </w:pPr>
            <w:r w:rsidRPr="0031519C">
              <w:rPr>
                <w:color w:val="000000" w:themeColor="text1"/>
                <w:sz w:val="20"/>
                <w:szCs w:val="20"/>
              </w:rPr>
              <w:t xml:space="preserve">Add or subtract a multiple of 10 from another two-digit number, and justify the </w:t>
            </w:r>
            <w:r w:rsidR="00164666">
              <w:rPr>
                <w:color w:val="000000" w:themeColor="text1"/>
                <w:sz w:val="20"/>
                <w:szCs w:val="20"/>
              </w:rPr>
              <w:t>solution</w:t>
            </w:r>
            <w:r w:rsidRPr="0031519C">
              <w:rPr>
                <w:color w:val="000000" w:themeColor="text1"/>
                <w:sz w:val="20"/>
                <w:szCs w:val="20"/>
              </w:rPr>
              <w:t>.</w:t>
            </w:r>
          </w:p>
        </w:tc>
        <w:tc>
          <w:tcPr>
            <w:tcW w:w="2359" w:type="dxa"/>
            <w:tcBorders>
              <w:top w:val="single" w:sz="4" w:space="0" w:color="auto"/>
              <w:left w:val="single" w:sz="4" w:space="0" w:color="auto"/>
              <w:bottom w:val="single" w:sz="4" w:space="0" w:color="auto"/>
              <w:right w:val="single" w:sz="4" w:space="0" w:color="auto"/>
            </w:tcBorders>
          </w:tcPr>
          <w:p w:rsidR="005972CB" w:rsidRPr="007B2C36" w:rsidRDefault="0031519C" w:rsidP="00164666">
            <w:pPr>
              <w:spacing w:after="200" w:line="276" w:lineRule="auto"/>
              <w:rPr>
                <w:color w:val="000000" w:themeColor="text1"/>
                <w:sz w:val="20"/>
                <w:szCs w:val="20"/>
              </w:rPr>
            </w:pPr>
            <w:r w:rsidRPr="0031519C">
              <w:rPr>
                <w:color w:val="000000" w:themeColor="text1"/>
                <w:sz w:val="20"/>
                <w:szCs w:val="20"/>
              </w:rPr>
              <w:t xml:space="preserve">Add or subtract within 1000, and justify </w:t>
            </w:r>
            <w:r w:rsidR="00164666">
              <w:rPr>
                <w:color w:val="000000" w:themeColor="text1"/>
                <w:sz w:val="20"/>
                <w:szCs w:val="20"/>
              </w:rPr>
              <w:t>the solution</w:t>
            </w:r>
            <w:r w:rsidRPr="0031519C">
              <w:rPr>
                <w:color w:val="000000" w:themeColor="text1"/>
                <w:sz w:val="20"/>
                <w:szCs w:val="20"/>
              </w:rPr>
              <w:t>.</w:t>
            </w: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7E4916" w:rsidRPr="003923B1" w:rsidTr="007E4916">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E4916" w:rsidRDefault="007E4916" w:rsidP="007E4916">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7E4916" w:rsidRDefault="007E4916" w:rsidP="007E4916">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7E4916" w:rsidRPr="007B2C36" w:rsidRDefault="007E4916" w:rsidP="007E4916">
            <w:pPr>
              <w:rPr>
                <w:color w:val="000000" w:themeColor="text1"/>
                <w:sz w:val="20"/>
                <w:szCs w:val="20"/>
              </w:rPr>
            </w:pPr>
          </w:p>
        </w:tc>
        <w:tc>
          <w:tcPr>
            <w:tcW w:w="2359" w:type="dxa"/>
            <w:tcBorders>
              <w:top w:val="single" w:sz="4" w:space="0" w:color="auto"/>
              <w:left w:val="single" w:sz="4" w:space="0" w:color="auto"/>
              <w:bottom w:val="single" w:sz="4" w:space="0" w:color="auto"/>
              <w:right w:val="single" w:sz="4" w:space="0" w:color="auto"/>
            </w:tcBorders>
          </w:tcPr>
          <w:p w:rsidR="007E4916" w:rsidRPr="007B2C36" w:rsidRDefault="007E4916" w:rsidP="007E4916">
            <w:pPr>
              <w:rPr>
                <w:color w:val="000000" w:themeColor="text1"/>
                <w:sz w:val="20"/>
                <w:szCs w:val="20"/>
              </w:rPr>
            </w:pPr>
          </w:p>
        </w:tc>
        <w:tc>
          <w:tcPr>
            <w:tcW w:w="2359" w:type="dxa"/>
            <w:tcBorders>
              <w:top w:val="single" w:sz="4" w:space="0" w:color="auto"/>
              <w:left w:val="single" w:sz="4" w:space="0" w:color="auto"/>
              <w:bottom w:val="single" w:sz="4" w:space="0" w:color="auto"/>
              <w:right w:val="single" w:sz="4" w:space="0" w:color="auto"/>
            </w:tcBorders>
          </w:tcPr>
          <w:p w:rsidR="007E4916" w:rsidRDefault="007E4916" w:rsidP="007E4916">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7E4916" w:rsidRDefault="007E4916" w:rsidP="007E4916">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7E4916" w:rsidRDefault="007E4916" w:rsidP="007E4916">
            <w:pPr>
              <w:rPr>
                <w:sz w:val="20"/>
                <w:szCs w:val="20"/>
              </w:rPr>
            </w:pPr>
          </w:p>
        </w:tc>
      </w:tr>
      <w:tr w:rsidR="00AF4FA2" w:rsidRPr="003923B1" w:rsidTr="007E4916">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7E4916">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7E4916">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Pr="007B2C36" w:rsidRDefault="00AF4FA2" w:rsidP="007E4916">
            <w:pPr>
              <w:rPr>
                <w:color w:val="000000" w:themeColor="text1"/>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7B2C36" w:rsidRDefault="00AF4FA2" w:rsidP="007E4916">
            <w:pPr>
              <w:rPr>
                <w:color w:val="000000" w:themeColor="text1"/>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7E4916">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7E4916">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7E4916">
            <w:pPr>
              <w:rPr>
                <w:sz w:val="20"/>
                <w:szCs w:val="20"/>
              </w:rPr>
            </w:pPr>
          </w:p>
        </w:tc>
      </w:tr>
      <w:tr w:rsidR="00AF4FA2" w:rsidRPr="003923B1" w:rsidTr="007E4916">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Pr="003923B1"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Pr="007B2C36" w:rsidRDefault="00AF4FA2" w:rsidP="00F5686E">
            <w:pPr>
              <w:spacing w:after="200" w:line="276" w:lineRule="auto"/>
              <w:rPr>
                <w:color w:val="000000" w:themeColor="text1"/>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7B2C36" w:rsidRDefault="0031519C" w:rsidP="00032400">
            <w:pPr>
              <w:spacing w:line="276" w:lineRule="auto"/>
              <w:rPr>
                <w:color w:val="000000" w:themeColor="text1"/>
                <w:sz w:val="20"/>
                <w:szCs w:val="20"/>
              </w:rPr>
            </w:pPr>
            <w:r w:rsidRPr="0031519C">
              <w:rPr>
                <w:color w:val="000000" w:themeColor="text1"/>
                <w:sz w:val="20"/>
                <w:szCs w:val="20"/>
              </w:rPr>
              <w:t>Use the relationship between addition and subtraction to solve problems.</w:t>
            </w: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vAlign w:val="center"/>
          </w:tcPr>
          <w:p w:rsidR="00AF4FA2" w:rsidRPr="003923B1" w:rsidRDefault="00AF4FA2" w:rsidP="00F5686E">
            <w:pPr>
              <w:rPr>
                <w:rFonts w:ascii="Cambria" w:hAnsi="Cambria"/>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7E4916">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Pr="007B2C36" w:rsidRDefault="00AF4FA2" w:rsidP="00F5686E">
            <w:pPr>
              <w:spacing w:line="276" w:lineRule="auto"/>
              <w:rPr>
                <w:color w:val="000000" w:themeColor="text1"/>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7B2C36" w:rsidRDefault="00AF4FA2">
            <w:pPr>
              <w:spacing w:line="276" w:lineRule="auto"/>
              <w:rPr>
                <w:color w:val="000000" w:themeColor="text1"/>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vAlign w:val="center"/>
          </w:tcPr>
          <w:p w:rsidR="00AF4FA2" w:rsidRPr="003923B1" w:rsidRDefault="00AF4FA2" w:rsidP="00F5686E">
            <w:pPr>
              <w:rPr>
                <w:rFonts w:ascii="Cambria" w:hAnsi="Cambria"/>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7E4916">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Pr="007B2C36" w:rsidRDefault="00AF4FA2" w:rsidP="00F5686E">
            <w:pPr>
              <w:spacing w:line="276" w:lineRule="auto"/>
              <w:rPr>
                <w:color w:val="000000" w:themeColor="text1"/>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7B2C36" w:rsidRDefault="00AF4FA2">
            <w:pPr>
              <w:spacing w:line="276" w:lineRule="auto"/>
              <w:rPr>
                <w:color w:val="000000" w:themeColor="text1"/>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vAlign w:val="center"/>
          </w:tcPr>
          <w:p w:rsidR="00AF4FA2" w:rsidRPr="003923B1" w:rsidRDefault="00AF4FA2" w:rsidP="00F5686E">
            <w:pPr>
              <w:rPr>
                <w:rFonts w:ascii="Cambria" w:hAnsi="Cambria"/>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7E4916">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Pr="007B2C36" w:rsidRDefault="00AF4FA2" w:rsidP="00F5686E">
            <w:pPr>
              <w:spacing w:after="200" w:line="276" w:lineRule="auto"/>
              <w:rPr>
                <w:color w:val="000000" w:themeColor="text1"/>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7B2C36" w:rsidRDefault="0031519C" w:rsidP="00032400">
            <w:pPr>
              <w:spacing w:line="276" w:lineRule="auto"/>
              <w:rPr>
                <w:color w:val="000000" w:themeColor="text1"/>
                <w:sz w:val="20"/>
                <w:szCs w:val="20"/>
              </w:rPr>
            </w:pPr>
            <w:r w:rsidRPr="0031519C">
              <w:rPr>
                <w:color w:val="000000" w:themeColor="text1"/>
                <w:sz w:val="20"/>
                <w:szCs w:val="20"/>
              </w:rPr>
              <w:t>Add or subtract mentally 10 or 100 to or from a given number within 1000.</w:t>
            </w: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vAlign w:val="center"/>
          </w:tcPr>
          <w:p w:rsidR="00AF4FA2" w:rsidRPr="003923B1" w:rsidRDefault="00AF4FA2" w:rsidP="00F5686E">
            <w:pPr>
              <w:rPr>
                <w:rFonts w:ascii="Cambria" w:hAnsi="Cambria"/>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7E4916">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vAlign w:val="center"/>
          </w:tcPr>
          <w:p w:rsidR="00AF4FA2" w:rsidRPr="003923B1" w:rsidRDefault="00AF4FA2" w:rsidP="00F5686E">
            <w:pPr>
              <w:rPr>
                <w:rFonts w:ascii="Cambria" w:hAnsi="Cambria"/>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7E4916">
        <w:trPr>
          <w:cantSplit/>
          <w:trHeight w:val="144"/>
        </w:trPr>
        <w:tc>
          <w:tcPr>
            <w:tcW w:w="460" w:type="dxa"/>
            <w:tcBorders>
              <w:top w:val="single" w:sz="4" w:space="0" w:color="auto"/>
              <w:left w:val="single" w:sz="4" w:space="0" w:color="auto"/>
              <w:bottom w:val="single" w:sz="18"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18"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18"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18"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18"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18" w:space="0" w:color="auto"/>
              <w:right w:val="single" w:sz="4" w:space="0" w:color="auto"/>
            </w:tcBorders>
            <w:vAlign w:val="center"/>
          </w:tcPr>
          <w:p w:rsidR="00AF4FA2" w:rsidRPr="003923B1" w:rsidRDefault="00AF4FA2" w:rsidP="00F5686E">
            <w:pPr>
              <w:rPr>
                <w:rFonts w:ascii="Cambria" w:hAnsi="Cambria"/>
                <w:sz w:val="20"/>
                <w:szCs w:val="20"/>
              </w:rPr>
            </w:pPr>
          </w:p>
        </w:tc>
        <w:tc>
          <w:tcPr>
            <w:tcW w:w="2359" w:type="dxa"/>
            <w:tcBorders>
              <w:top w:val="single" w:sz="4" w:space="0" w:color="auto"/>
              <w:left w:val="single" w:sz="4" w:space="0" w:color="auto"/>
              <w:bottom w:val="single" w:sz="18" w:space="0" w:color="auto"/>
              <w:right w:val="single" w:sz="4" w:space="0" w:color="auto"/>
            </w:tcBorders>
          </w:tcPr>
          <w:p w:rsidR="00AF4FA2" w:rsidRDefault="00AF4FA2">
            <w:pPr>
              <w:rPr>
                <w:sz w:val="20"/>
                <w:szCs w:val="20"/>
              </w:rPr>
            </w:pPr>
          </w:p>
        </w:tc>
      </w:tr>
      <w:tr w:rsidR="00AF4FA2" w:rsidRPr="003923B1" w:rsidTr="007E4916">
        <w:trPr>
          <w:cantSplit/>
          <w:trHeight w:val="288"/>
        </w:trPr>
        <w:tc>
          <w:tcPr>
            <w:tcW w:w="4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Pr>
                <w:rFonts w:ascii="Cambria" w:hAnsi="Cambria"/>
                <w:b/>
                <w:sz w:val="20"/>
                <w:szCs w:val="20"/>
              </w:rPr>
              <w:t>NBT</w:t>
            </w:r>
          </w:p>
        </w:tc>
        <w:tc>
          <w:tcPr>
            <w:tcW w:w="23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Pr>
                <w:rFonts w:ascii="Cambria" w:hAnsi="Cambria"/>
                <w:b/>
                <w:sz w:val="20"/>
                <w:szCs w:val="20"/>
              </w:rPr>
              <w:t>Kindergarten</w:t>
            </w:r>
          </w:p>
        </w:tc>
        <w:tc>
          <w:tcPr>
            <w:tcW w:w="23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1</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2</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3</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4</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5</w:t>
            </w:r>
          </w:p>
        </w:tc>
      </w:tr>
      <w:tr w:rsidR="00AF4FA2" w:rsidRPr="00D70677" w:rsidTr="007E4916">
        <w:trPr>
          <w:cantSplit/>
          <w:trHeight w:val="576"/>
        </w:trPr>
        <w:tc>
          <w:tcPr>
            <w:tcW w:w="4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Pr>
                <w:rFonts w:ascii="Cambria" w:hAnsi="Cambria"/>
                <w:b/>
                <w:sz w:val="20"/>
                <w:szCs w:val="20"/>
              </w:rPr>
              <w:t>C</w:t>
            </w:r>
          </w:p>
        </w:tc>
        <w:tc>
          <w:tcPr>
            <w:tcW w:w="23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p>
        </w:tc>
        <w:tc>
          <w:tcPr>
            <w:tcW w:w="23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r>
              <w:rPr>
                <w:b/>
                <w:bCs/>
                <w:sz w:val="20"/>
                <w:szCs w:val="20"/>
              </w:rPr>
              <w:t>Represent and solve problems involving addition and subtraction.</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p>
        </w:tc>
      </w:tr>
      <w:tr w:rsidR="00AF4FA2" w:rsidTr="007E4916">
        <w:trPr>
          <w:cantSplit/>
        </w:trPr>
        <w:tc>
          <w:tcPr>
            <w:tcW w:w="460"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Pr="003923B1" w:rsidRDefault="00AF4FA2" w:rsidP="00F5686E">
            <w:pPr>
              <w:jc w:val="center"/>
              <w:rPr>
                <w:rFonts w:ascii="Cambria" w:hAnsi="Cambria"/>
                <w:sz w:val="20"/>
                <w:szCs w:val="20"/>
              </w:rPr>
            </w:pPr>
          </w:p>
        </w:tc>
        <w:tc>
          <w:tcPr>
            <w:tcW w:w="2360" w:type="dxa"/>
            <w:tcBorders>
              <w:top w:val="single" w:sz="18" w:space="0" w:color="auto"/>
              <w:left w:val="single" w:sz="4" w:space="0" w:color="auto"/>
              <w:bottom w:val="single" w:sz="4" w:space="0" w:color="auto"/>
              <w:right w:val="single" w:sz="4" w:space="0" w:color="auto"/>
            </w:tcBorders>
          </w:tcPr>
          <w:p w:rsidR="00AF4FA2" w:rsidRDefault="00AF4FA2">
            <w:pPr>
              <w:rPr>
                <w:sz w:val="20"/>
                <w:szCs w:val="20"/>
              </w:rPr>
            </w:pPr>
          </w:p>
        </w:tc>
        <w:tc>
          <w:tcPr>
            <w:tcW w:w="2360" w:type="dxa"/>
            <w:tcBorders>
              <w:top w:val="single" w:sz="18"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18" w:space="0" w:color="auto"/>
              <w:left w:val="single" w:sz="4" w:space="0" w:color="auto"/>
              <w:bottom w:val="single" w:sz="4" w:space="0" w:color="auto"/>
              <w:right w:val="single" w:sz="4" w:space="0" w:color="auto"/>
            </w:tcBorders>
          </w:tcPr>
          <w:p w:rsidR="00AF4FA2" w:rsidRDefault="00AF4FA2" w:rsidP="00496B12">
            <w:pPr>
              <w:rPr>
                <w:sz w:val="20"/>
                <w:szCs w:val="20"/>
              </w:rPr>
            </w:pPr>
            <w:r>
              <w:rPr>
                <w:sz w:val="20"/>
                <w:szCs w:val="20"/>
              </w:rPr>
              <w:t>Write and solve problems involving addition and subtraction within 100.</w:t>
            </w:r>
          </w:p>
        </w:tc>
        <w:tc>
          <w:tcPr>
            <w:tcW w:w="2359" w:type="dxa"/>
            <w:tcBorders>
              <w:top w:val="single" w:sz="18"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18" w:space="0" w:color="auto"/>
              <w:left w:val="single" w:sz="4" w:space="0" w:color="auto"/>
              <w:bottom w:val="single" w:sz="4" w:space="0" w:color="auto"/>
              <w:right w:val="single" w:sz="4" w:space="0" w:color="auto"/>
            </w:tcBorders>
          </w:tcPr>
          <w:p w:rsidR="00AF4FA2" w:rsidRPr="00B57758" w:rsidRDefault="00AF4FA2" w:rsidP="00B57758">
            <w:pPr>
              <w:rPr>
                <w:sz w:val="20"/>
                <w:szCs w:val="20"/>
              </w:rPr>
            </w:pPr>
          </w:p>
        </w:tc>
        <w:tc>
          <w:tcPr>
            <w:tcW w:w="2359" w:type="dxa"/>
            <w:tcBorders>
              <w:top w:val="single" w:sz="18" w:space="0" w:color="auto"/>
              <w:left w:val="single" w:sz="4" w:space="0" w:color="auto"/>
              <w:bottom w:val="single" w:sz="4" w:space="0" w:color="auto"/>
              <w:right w:val="single" w:sz="4" w:space="0" w:color="auto"/>
            </w:tcBorders>
          </w:tcPr>
          <w:p w:rsidR="00AF4FA2" w:rsidRPr="00B57758" w:rsidRDefault="00AF4FA2" w:rsidP="00B57758">
            <w:pPr>
              <w:rPr>
                <w:sz w:val="20"/>
                <w:szCs w:val="20"/>
              </w:rPr>
            </w:pPr>
          </w:p>
        </w:tc>
      </w:tr>
      <w:tr w:rsidR="00AF4FA2" w:rsidTr="007E4916">
        <w:trPr>
          <w:cantSplit/>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B57758" w:rsidRDefault="00AF4FA2" w:rsidP="00B57758">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B57758" w:rsidRDefault="00AF4FA2" w:rsidP="00B57758">
            <w:pPr>
              <w:rPr>
                <w:sz w:val="20"/>
                <w:szCs w:val="20"/>
              </w:rPr>
            </w:pPr>
          </w:p>
        </w:tc>
      </w:tr>
      <w:tr w:rsidR="00AF4FA2" w:rsidTr="007E4916">
        <w:trPr>
          <w:cantSplit/>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B57758" w:rsidRDefault="00AF4FA2" w:rsidP="00B57758">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B57758" w:rsidRDefault="00AF4FA2" w:rsidP="00B57758">
            <w:pPr>
              <w:rPr>
                <w:sz w:val="20"/>
                <w:szCs w:val="20"/>
              </w:rPr>
            </w:pPr>
          </w:p>
        </w:tc>
      </w:tr>
    </w:tbl>
    <w:p w:rsidR="00AF4FA2" w:rsidRDefault="00AF4FA2">
      <w:pPr>
        <w:rPr>
          <w:rFonts w:ascii="Cambria" w:hAnsi="Cambria"/>
          <w:sz w:val="20"/>
          <w:szCs w:val="20"/>
        </w:rPr>
        <w:sectPr w:rsidR="00AF4FA2" w:rsidSect="00F5686E">
          <w:pgSz w:w="15840" w:h="12240" w:orient="landscape"/>
          <w:pgMar w:top="720" w:right="720" w:bottom="720" w:left="720" w:header="720" w:footer="720" w:gutter="0"/>
          <w:cols w:space="720"/>
          <w:docGrid w:linePitch="360"/>
        </w:sectPr>
      </w:pPr>
    </w:p>
    <w:p w:rsidR="00AF4FA2" w:rsidRPr="003923B1" w:rsidRDefault="00AF4FA2">
      <w:pPr>
        <w:rPr>
          <w:rFonts w:ascii="Cambria" w:hAnsi="Cambria"/>
          <w:sz w:val="20"/>
          <w:szCs w:val="20"/>
        </w:rPr>
      </w:pPr>
    </w:p>
    <w:tbl>
      <w:tblPr>
        <w:tblStyle w:val="TableGrid"/>
        <w:tblpPr w:leftFromText="180" w:rightFromText="180" w:vertAnchor="text" w:horzAnchor="margin" w:tblpY="114"/>
        <w:tblW w:w="5000" w:type="pct"/>
        <w:tblLayout w:type="fixed"/>
        <w:tblLook w:val="00A0" w:firstRow="1" w:lastRow="0" w:firstColumn="1" w:lastColumn="0" w:noHBand="0" w:noVBand="0"/>
      </w:tblPr>
      <w:tblGrid>
        <w:gridCol w:w="468"/>
        <w:gridCol w:w="2352"/>
        <w:gridCol w:w="2360"/>
        <w:gridCol w:w="2359"/>
        <w:gridCol w:w="2359"/>
        <w:gridCol w:w="2359"/>
        <w:gridCol w:w="2359"/>
      </w:tblGrid>
      <w:tr w:rsidR="00AF4FA2" w:rsidRPr="003923B1" w:rsidTr="00FC73FD">
        <w:trPr>
          <w:cantSplit/>
          <w:trHeight w:val="288"/>
          <w:tblHeader/>
        </w:trPr>
        <w:tc>
          <w:tcPr>
            <w:tcW w:w="46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Pr>
                <w:rFonts w:ascii="Cambria" w:hAnsi="Cambria"/>
                <w:b/>
                <w:sz w:val="20"/>
                <w:szCs w:val="20"/>
              </w:rPr>
              <w:t>NF</w:t>
            </w:r>
          </w:p>
        </w:tc>
        <w:tc>
          <w:tcPr>
            <w:tcW w:w="2352"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Pr>
                <w:rFonts w:ascii="Cambria" w:hAnsi="Cambria"/>
                <w:b/>
                <w:sz w:val="20"/>
                <w:szCs w:val="20"/>
              </w:rPr>
              <w:t>Kindergarten</w:t>
            </w:r>
          </w:p>
        </w:tc>
        <w:tc>
          <w:tcPr>
            <w:tcW w:w="23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1</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2</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3</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4</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5</w:t>
            </w:r>
          </w:p>
        </w:tc>
      </w:tr>
      <w:tr w:rsidR="00AF4FA2" w:rsidRPr="003923B1" w:rsidTr="00FC73FD">
        <w:trPr>
          <w:cantSplit/>
          <w:trHeight w:val="576"/>
        </w:trPr>
        <w:tc>
          <w:tcPr>
            <w:tcW w:w="46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Pr>
                <w:rFonts w:ascii="Cambria" w:hAnsi="Cambria"/>
                <w:b/>
                <w:sz w:val="20"/>
                <w:szCs w:val="20"/>
              </w:rPr>
              <w:t>A</w:t>
            </w:r>
          </w:p>
        </w:tc>
        <w:tc>
          <w:tcPr>
            <w:tcW w:w="2352"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rsidP="00F5686E">
            <w:pPr>
              <w:rPr>
                <w:b/>
                <w:bCs/>
                <w:sz w:val="20"/>
                <w:szCs w:val="20"/>
              </w:rPr>
            </w:pPr>
          </w:p>
        </w:tc>
        <w:tc>
          <w:tcPr>
            <w:tcW w:w="23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rsidP="00F5686E">
            <w:pPr>
              <w:rPr>
                <w:b/>
                <w:bCs/>
                <w:sz w:val="20"/>
                <w:szCs w:val="20"/>
              </w:rPr>
            </w:pP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rsidP="00F5686E">
            <w:pPr>
              <w:rPr>
                <w:b/>
                <w:bCs/>
                <w:sz w:val="20"/>
                <w:szCs w:val="20"/>
              </w:rPr>
            </w:pP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rsidP="00F5686E">
            <w:pPr>
              <w:rPr>
                <w:b/>
                <w:bCs/>
                <w:sz w:val="20"/>
                <w:szCs w:val="20"/>
              </w:rPr>
            </w:pPr>
            <w:r>
              <w:rPr>
                <w:b/>
                <w:bCs/>
                <w:sz w:val="20"/>
                <w:szCs w:val="20"/>
              </w:rPr>
              <w:t>Develop</w:t>
            </w:r>
            <w:r w:rsidR="000361BC">
              <w:rPr>
                <w:b/>
                <w:bCs/>
                <w:sz w:val="20"/>
                <w:szCs w:val="20"/>
              </w:rPr>
              <w:t xml:space="preserve"> </w:t>
            </w:r>
            <w:r>
              <w:rPr>
                <w:b/>
                <w:bCs/>
                <w:sz w:val="20"/>
                <w:szCs w:val="20"/>
              </w:rPr>
              <w:t>understanding of fractions as numbers.</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r>
              <w:rPr>
                <w:b/>
                <w:bCs/>
                <w:sz w:val="20"/>
                <w:szCs w:val="20"/>
              </w:rPr>
              <w:t>Extend understanding of fraction equivalence and ordering. (Limit denominators to 2, 3, 4, 5, 6, 8, 10, 12 and 100.)</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r>
              <w:rPr>
                <w:b/>
                <w:bCs/>
                <w:sz w:val="20"/>
                <w:szCs w:val="20"/>
              </w:rPr>
              <w:t>Understand the relationship between fractions and decimals (denominators that are factors of 100).</w:t>
            </w:r>
          </w:p>
        </w:tc>
      </w:tr>
      <w:tr w:rsidR="00AF4FA2" w:rsidRPr="003923B1" w:rsidTr="00FC73FD">
        <w:trPr>
          <w:cantSplit/>
          <w:trHeight w:val="990"/>
        </w:trPr>
        <w:tc>
          <w:tcPr>
            <w:tcW w:w="46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Pr="003923B1" w:rsidRDefault="00AF4FA2" w:rsidP="00F5686E">
            <w:pPr>
              <w:jc w:val="center"/>
              <w:rPr>
                <w:rFonts w:ascii="Cambria" w:hAnsi="Cambria"/>
                <w:sz w:val="20"/>
                <w:szCs w:val="20"/>
              </w:rPr>
            </w:pPr>
          </w:p>
        </w:tc>
        <w:tc>
          <w:tcPr>
            <w:tcW w:w="2352" w:type="dxa"/>
            <w:tcBorders>
              <w:top w:val="single" w:sz="18"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60" w:type="dxa"/>
            <w:tcBorders>
              <w:top w:val="single" w:sz="18"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18"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18" w:space="0" w:color="auto"/>
              <w:left w:val="single" w:sz="4" w:space="0" w:color="auto"/>
              <w:bottom w:val="single" w:sz="4" w:space="0" w:color="auto"/>
              <w:right w:val="single" w:sz="4" w:space="0" w:color="auto"/>
            </w:tcBorders>
          </w:tcPr>
          <w:p w:rsidR="00AF4FA2" w:rsidRDefault="00AF4FA2" w:rsidP="00F5686E">
            <w:pPr>
              <w:rPr>
                <w:sz w:val="20"/>
                <w:szCs w:val="20"/>
              </w:rPr>
            </w:pPr>
            <w:r>
              <w:rPr>
                <w:sz w:val="20"/>
                <w:szCs w:val="20"/>
              </w:rPr>
              <w:t>Understand a unit fraction as the quantity formed by one part when a whole is partitioned into equal parts.</w:t>
            </w:r>
          </w:p>
        </w:tc>
        <w:tc>
          <w:tcPr>
            <w:tcW w:w="2359" w:type="dxa"/>
            <w:tcBorders>
              <w:top w:val="single" w:sz="18"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Explain and/or illustrate why two fractions are equivalent.</w:t>
            </w:r>
          </w:p>
        </w:tc>
        <w:tc>
          <w:tcPr>
            <w:tcW w:w="2359" w:type="dxa"/>
            <w:tcBorders>
              <w:top w:val="single" w:sz="18"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Understand that parts of a whole can be expressed as fractions and/or decimals.</w:t>
            </w:r>
          </w:p>
        </w:tc>
      </w:tr>
      <w:tr w:rsidR="00AF4FA2" w:rsidRPr="003923B1" w:rsidTr="00FC73FD">
        <w:trPr>
          <w:cantSplit/>
          <w:trHeight w:val="144"/>
        </w:trPr>
        <w:tc>
          <w:tcPr>
            <w:tcW w:w="4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52"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A46411" w:rsidRDefault="00AF4FA2" w:rsidP="00F5686E">
            <w:pPr>
              <w:pStyle w:val="ListParagraph"/>
              <w:ind w:left="224"/>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FC73FD">
        <w:trPr>
          <w:cantSplit/>
          <w:trHeight w:val="144"/>
        </w:trPr>
        <w:tc>
          <w:tcPr>
            <w:tcW w:w="4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52"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A46411" w:rsidRDefault="00AF4FA2" w:rsidP="00F5686E">
            <w:pPr>
              <w:pStyle w:val="ListParagraph"/>
              <w:ind w:left="224"/>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FC73FD">
        <w:trPr>
          <w:cantSplit/>
          <w:trHeight w:val="144"/>
        </w:trPr>
        <w:tc>
          <w:tcPr>
            <w:tcW w:w="4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Pr="003923B1" w:rsidRDefault="00AF4FA2" w:rsidP="00F5686E">
            <w:pPr>
              <w:jc w:val="center"/>
              <w:rPr>
                <w:rFonts w:ascii="Cambria" w:hAnsi="Cambria"/>
                <w:sz w:val="20"/>
                <w:szCs w:val="20"/>
              </w:rPr>
            </w:pPr>
          </w:p>
        </w:tc>
        <w:tc>
          <w:tcPr>
            <w:tcW w:w="2352"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A46411" w:rsidRDefault="00AF4FA2" w:rsidP="00F5686E">
            <w:pPr>
              <w:pStyle w:val="ListParagraph"/>
              <w:ind w:left="224"/>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r>
              <w:rPr>
                <w:sz w:val="20"/>
                <w:szCs w:val="20"/>
              </w:rPr>
              <w:t>Understand that when a whole is partitioned equally, a fraction can be used to represent a portion of the whole.</w:t>
            </w:r>
          </w:p>
          <w:p w:rsidR="00AF4FA2" w:rsidRPr="00A46411" w:rsidRDefault="00AF4FA2" w:rsidP="00AF4FA2">
            <w:pPr>
              <w:pStyle w:val="ListParagraph"/>
              <w:numPr>
                <w:ilvl w:val="0"/>
                <w:numId w:val="1"/>
              </w:numPr>
              <w:ind w:left="224" w:hanging="270"/>
              <w:rPr>
                <w:sz w:val="20"/>
                <w:szCs w:val="20"/>
              </w:rPr>
            </w:pPr>
            <w:r w:rsidRPr="00A46411">
              <w:rPr>
                <w:sz w:val="20"/>
                <w:szCs w:val="20"/>
              </w:rPr>
              <w:t>Describe the numerator as representing the number of pieces being considered.</w:t>
            </w:r>
          </w:p>
          <w:p w:rsidR="00AF4FA2" w:rsidRPr="00A46411" w:rsidRDefault="00AF4FA2" w:rsidP="00AF4FA2">
            <w:pPr>
              <w:pStyle w:val="ListParagraph"/>
              <w:numPr>
                <w:ilvl w:val="0"/>
                <w:numId w:val="1"/>
              </w:numPr>
              <w:ind w:left="224" w:hanging="270"/>
              <w:rPr>
                <w:sz w:val="20"/>
                <w:szCs w:val="20"/>
              </w:rPr>
            </w:pPr>
            <w:r w:rsidRPr="00A46411">
              <w:rPr>
                <w:sz w:val="20"/>
                <w:szCs w:val="20"/>
              </w:rPr>
              <w:t>Describe the denominator as the number of pieces that make the whole.</w:t>
            </w: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Recognize and generate equivalent fractions.</w:t>
            </w: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Convert decimals to fractions and fractions to decimals.</w:t>
            </w:r>
          </w:p>
        </w:tc>
      </w:tr>
      <w:tr w:rsidR="00AF4FA2" w:rsidRPr="003923B1" w:rsidTr="00FC73FD">
        <w:trPr>
          <w:cantSplit/>
          <w:trHeight w:val="144"/>
        </w:trPr>
        <w:tc>
          <w:tcPr>
            <w:tcW w:w="4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52"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A46411" w:rsidRDefault="00AF4FA2" w:rsidP="00F5686E">
            <w:pPr>
              <w:pStyle w:val="ListParagraph"/>
              <w:ind w:left="224"/>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FC73FD">
        <w:trPr>
          <w:cantSplit/>
          <w:trHeight w:val="144"/>
        </w:trPr>
        <w:tc>
          <w:tcPr>
            <w:tcW w:w="4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52"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A46411" w:rsidRDefault="00AF4FA2" w:rsidP="00F5686E">
            <w:pPr>
              <w:pStyle w:val="ListParagraph"/>
              <w:ind w:left="224"/>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032400">
        <w:trPr>
          <w:cantSplit/>
          <w:trHeight w:val="3231"/>
        </w:trPr>
        <w:tc>
          <w:tcPr>
            <w:tcW w:w="4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Pr="003923B1" w:rsidRDefault="00AF4FA2" w:rsidP="00F5686E">
            <w:pPr>
              <w:jc w:val="center"/>
              <w:rPr>
                <w:rFonts w:ascii="Cambria" w:hAnsi="Cambria"/>
                <w:sz w:val="20"/>
                <w:szCs w:val="20"/>
              </w:rPr>
            </w:pPr>
          </w:p>
        </w:tc>
        <w:tc>
          <w:tcPr>
            <w:tcW w:w="2352"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A46411" w:rsidRDefault="00AF4FA2" w:rsidP="00F5686E">
            <w:pPr>
              <w:pStyle w:val="ListParagraph"/>
              <w:ind w:left="224"/>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F40F1D" w:rsidRPr="007B2C36" w:rsidRDefault="00F40F1D" w:rsidP="00F40F1D">
            <w:pPr>
              <w:rPr>
                <w:color w:val="000000" w:themeColor="text1"/>
                <w:sz w:val="20"/>
                <w:szCs w:val="20"/>
              </w:rPr>
            </w:pPr>
            <w:r w:rsidRPr="00524C22">
              <w:rPr>
                <w:color w:val="000000" w:themeColor="text1"/>
                <w:sz w:val="20"/>
                <w:szCs w:val="20"/>
              </w:rPr>
              <w:t>Represent fractions on a number line.</w:t>
            </w:r>
          </w:p>
          <w:p w:rsidR="00F40F1D" w:rsidRPr="007B2C36" w:rsidRDefault="00F40F1D" w:rsidP="00F40F1D">
            <w:pPr>
              <w:pStyle w:val="ListParagraph"/>
              <w:numPr>
                <w:ilvl w:val="0"/>
                <w:numId w:val="2"/>
              </w:numPr>
              <w:ind w:left="224" w:hanging="270"/>
              <w:rPr>
                <w:color w:val="000000" w:themeColor="text1"/>
                <w:sz w:val="20"/>
                <w:szCs w:val="20"/>
              </w:rPr>
            </w:pPr>
            <w:r w:rsidRPr="00524C22">
              <w:rPr>
                <w:color w:val="000000" w:themeColor="text1"/>
                <w:sz w:val="20"/>
                <w:szCs w:val="20"/>
              </w:rPr>
              <w:t>Understand the whole is the interval from 0 to 1.</w:t>
            </w:r>
          </w:p>
          <w:p w:rsidR="00F4453E" w:rsidRDefault="00F40F1D">
            <w:pPr>
              <w:pStyle w:val="ListParagraph"/>
              <w:numPr>
                <w:ilvl w:val="0"/>
                <w:numId w:val="2"/>
              </w:numPr>
              <w:ind w:left="224" w:hanging="270"/>
              <w:rPr>
                <w:color w:val="000000" w:themeColor="text1"/>
                <w:sz w:val="20"/>
                <w:szCs w:val="20"/>
              </w:rPr>
            </w:pPr>
            <w:r w:rsidRPr="00524C22">
              <w:rPr>
                <w:color w:val="000000" w:themeColor="text1"/>
                <w:sz w:val="20"/>
                <w:szCs w:val="20"/>
              </w:rPr>
              <w:t>Understand the whole is partitioned into equal parts.</w:t>
            </w:r>
          </w:p>
          <w:p w:rsidR="00556E0E" w:rsidRPr="00032400" w:rsidRDefault="0031519C" w:rsidP="00032400">
            <w:pPr>
              <w:pStyle w:val="ListParagraph"/>
              <w:numPr>
                <w:ilvl w:val="0"/>
                <w:numId w:val="2"/>
              </w:numPr>
              <w:ind w:left="224" w:hanging="270"/>
              <w:rPr>
                <w:color w:val="000000" w:themeColor="text1"/>
                <w:sz w:val="20"/>
                <w:szCs w:val="20"/>
              </w:rPr>
            </w:pPr>
            <w:r w:rsidRPr="0031519C">
              <w:rPr>
                <w:color w:val="000000" w:themeColor="text1"/>
                <w:sz w:val="20"/>
                <w:szCs w:val="20"/>
              </w:rPr>
              <w:t>Understand a fraction represents the endpoint of the length a given number of partitions from 0.</w:t>
            </w:r>
          </w:p>
        </w:tc>
        <w:tc>
          <w:tcPr>
            <w:tcW w:w="2359" w:type="dxa"/>
            <w:tcBorders>
              <w:top w:val="single" w:sz="4" w:space="0" w:color="auto"/>
              <w:left w:val="single" w:sz="4" w:space="0" w:color="auto"/>
              <w:bottom w:val="single" w:sz="4" w:space="0" w:color="auto"/>
              <w:right w:val="single" w:sz="4" w:space="0" w:color="auto"/>
            </w:tcBorders>
          </w:tcPr>
          <w:p w:rsidR="00AF4FA2" w:rsidRPr="007B2C36" w:rsidRDefault="0031519C" w:rsidP="00032400">
            <w:pPr>
              <w:spacing w:line="276" w:lineRule="auto"/>
              <w:rPr>
                <w:color w:val="000000" w:themeColor="text1"/>
                <w:sz w:val="20"/>
                <w:szCs w:val="20"/>
              </w:rPr>
            </w:pPr>
            <w:r w:rsidRPr="0031519C">
              <w:rPr>
                <w:color w:val="000000" w:themeColor="text1"/>
                <w:sz w:val="20"/>
                <w:szCs w:val="20"/>
              </w:rPr>
              <w:t xml:space="preserve">Compare two fractions using the symbols &gt;, = or &lt;, and justify the </w:t>
            </w:r>
            <w:r w:rsidR="003A2254">
              <w:rPr>
                <w:color w:val="000000" w:themeColor="text1"/>
                <w:sz w:val="20"/>
                <w:szCs w:val="20"/>
              </w:rPr>
              <w:t>solution</w:t>
            </w:r>
            <w:r w:rsidRPr="0031519C">
              <w:rPr>
                <w:color w:val="000000" w:themeColor="text1"/>
                <w:sz w:val="20"/>
                <w:szCs w:val="20"/>
              </w:rPr>
              <w:t>.</w:t>
            </w:r>
          </w:p>
        </w:tc>
        <w:tc>
          <w:tcPr>
            <w:tcW w:w="2359" w:type="dxa"/>
            <w:tcBorders>
              <w:top w:val="single" w:sz="4" w:space="0" w:color="auto"/>
              <w:left w:val="single" w:sz="4" w:space="0" w:color="auto"/>
              <w:bottom w:val="single" w:sz="4" w:space="0" w:color="auto"/>
              <w:right w:val="single" w:sz="4" w:space="0" w:color="auto"/>
            </w:tcBorders>
          </w:tcPr>
          <w:p w:rsidR="00AF4FA2" w:rsidRPr="007B2C36" w:rsidRDefault="0031519C" w:rsidP="00032400">
            <w:pPr>
              <w:spacing w:line="276" w:lineRule="auto"/>
              <w:rPr>
                <w:color w:val="000000" w:themeColor="text1"/>
                <w:sz w:val="20"/>
                <w:szCs w:val="20"/>
              </w:rPr>
            </w:pPr>
            <w:r w:rsidRPr="0031519C">
              <w:rPr>
                <w:color w:val="000000" w:themeColor="text1"/>
                <w:sz w:val="20"/>
                <w:szCs w:val="20"/>
              </w:rPr>
              <w:t xml:space="preserve">Compare and order fractions and/or decimals to the thousandths place using the symbols &gt;, = or &lt;, and justify the </w:t>
            </w:r>
            <w:r w:rsidR="003A2254">
              <w:rPr>
                <w:color w:val="000000" w:themeColor="text1"/>
                <w:sz w:val="20"/>
                <w:szCs w:val="20"/>
              </w:rPr>
              <w:t>solution</w:t>
            </w:r>
            <w:r w:rsidRPr="0031519C">
              <w:rPr>
                <w:color w:val="000000" w:themeColor="text1"/>
                <w:sz w:val="20"/>
                <w:szCs w:val="20"/>
              </w:rPr>
              <w:t>.</w:t>
            </w:r>
          </w:p>
        </w:tc>
      </w:tr>
      <w:tr w:rsidR="007E4916" w:rsidRPr="003923B1" w:rsidTr="007E4916">
        <w:trPr>
          <w:cantSplit/>
        </w:trPr>
        <w:tc>
          <w:tcPr>
            <w:tcW w:w="4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E4916" w:rsidRDefault="007E4916" w:rsidP="00F5686E">
            <w:pPr>
              <w:jc w:val="center"/>
              <w:rPr>
                <w:rFonts w:ascii="Cambria" w:hAnsi="Cambria"/>
                <w:sz w:val="20"/>
                <w:szCs w:val="20"/>
              </w:rPr>
            </w:pPr>
          </w:p>
        </w:tc>
        <w:tc>
          <w:tcPr>
            <w:tcW w:w="2352" w:type="dxa"/>
            <w:tcBorders>
              <w:top w:val="single" w:sz="4" w:space="0" w:color="auto"/>
              <w:left w:val="single" w:sz="4" w:space="0" w:color="auto"/>
              <w:bottom w:val="single" w:sz="4" w:space="0" w:color="auto"/>
              <w:right w:val="single" w:sz="4" w:space="0" w:color="auto"/>
            </w:tcBorders>
          </w:tcPr>
          <w:p w:rsidR="007E4916" w:rsidRDefault="007E4916" w:rsidP="00F5686E">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7E4916" w:rsidRDefault="007E4916"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7E4916" w:rsidRPr="00A46411" w:rsidRDefault="007E4916" w:rsidP="00F5686E">
            <w:pPr>
              <w:pStyle w:val="ListParagraph"/>
              <w:ind w:left="224"/>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7E4916" w:rsidRPr="007B2C36" w:rsidRDefault="007E4916" w:rsidP="00F5686E">
            <w:pPr>
              <w:rPr>
                <w:color w:val="000000" w:themeColor="text1"/>
                <w:sz w:val="20"/>
                <w:szCs w:val="20"/>
              </w:rPr>
            </w:pPr>
          </w:p>
        </w:tc>
        <w:tc>
          <w:tcPr>
            <w:tcW w:w="2359" w:type="dxa"/>
            <w:tcBorders>
              <w:top w:val="single" w:sz="4" w:space="0" w:color="auto"/>
              <w:left w:val="single" w:sz="4" w:space="0" w:color="auto"/>
              <w:bottom w:val="single" w:sz="4" w:space="0" w:color="auto"/>
              <w:right w:val="single" w:sz="4" w:space="0" w:color="auto"/>
            </w:tcBorders>
          </w:tcPr>
          <w:p w:rsidR="007E4916" w:rsidRPr="007B2C36" w:rsidRDefault="007E4916">
            <w:pPr>
              <w:rPr>
                <w:color w:val="000000" w:themeColor="text1"/>
                <w:sz w:val="20"/>
                <w:szCs w:val="20"/>
              </w:rPr>
            </w:pPr>
          </w:p>
        </w:tc>
        <w:tc>
          <w:tcPr>
            <w:tcW w:w="2359" w:type="dxa"/>
            <w:tcBorders>
              <w:top w:val="single" w:sz="4" w:space="0" w:color="auto"/>
              <w:left w:val="single" w:sz="4" w:space="0" w:color="auto"/>
              <w:bottom w:val="single" w:sz="4" w:space="0" w:color="auto"/>
              <w:right w:val="single" w:sz="4" w:space="0" w:color="auto"/>
            </w:tcBorders>
          </w:tcPr>
          <w:p w:rsidR="007E4916" w:rsidRPr="007B2C36" w:rsidRDefault="007E4916">
            <w:pPr>
              <w:rPr>
                <w:color w:val="000000" w:themeColor="text1"/>
                <w:sz w:val="20"/>
                <w:szCs w:val="20"/>
              </w:rPr>
            </w:pPr>
          </w:p>
        </w:tc>
      </w:tr>
      <w:tr w:rsidR="007E4916" w:rsidRPr="003923B1" w:rsidTr="007E4916">
        <w:trPr>
          <w:cantSplit/>
        </w:trPr>
        <w:tc>
          <w:tcPr>
            <w:tcW w:w="4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E4916" w:rsidRDefault="007E4916" w:rsidP="00F5686E">
            <w:pPr>
              <w:jc w:val="center"/>
              <w:rPr>
                <w:rFonts w:ascii="Cambria" w:hAnsi="Cambria"/>
                <w:sz w:val="20"/>
                <w:szCs w:val="20"/>
              </w:rPr>
            </w:pPr>
          </w:p>
        </w:tc>
        <w:tc>
          <w:tcPr>
            <w:tcW w:w="2352" w:type="dxa"/>
            <w:tcBorders>
              <w:top w:val="single" w:sz="4" w:space="0" w:color="auto"/>
              <w:left w:val="single" w:sz="4" w:space="0" w:color="auto"/>
              <w:bottom w:val="single" w:sz="4" w:space="0" w:color="auto"/>
              <w:right w:val="single" w:sz="4" w:space="0" w:color="auto"/>
            </w:tcBorders>
          </w:tcPr>
          <w:p w:rsidR="007E4916" w:rsidRDefault="007E4916" w:rsidP="00F5686E">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7E4916" w:rsidRDefault="007E4916"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7E4916" w:rsidRPr="00A46411" w:rsidRDefault="007E4916" w:rsidP="00F5686E">
            <w:pPr>
              <w:pStyle w:val="ListParagraph"/>
              <w:ind w:left="224"/>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7E4916" w:rsidRPr="007B2C36" w:rsidRDefault="007E4916" w:rsidP="00F5686E">
            <w:pPr>
              <w:rPr>
                <w:color w:val="000000" w:themeColor="text1"/>
                <w:sz w:val="20"/>
                <w:szCs w:val="20"/>
              </w:rPr>
            </w:pPr>
          </w:p>
        </w:tc>
        <w:tc>
          <w:tcPr>
            <w:tcW w:w="2359" w:type="dxa"/>
            <w:tcBorders>
              <w:top w:val="single" w:sz="4" w:space="0" w:color="auto"/>
              <w:left w:val="single" w:sz="4" w:space="0" w:color="auto"/>
              <w:bottom w:val="single" w:sz="4" w:space="0" w:color="auto"/>
              <w:right w:val="single" w:sz="4" w:space="0" w:color="auto"/>
            </w:tcBorders>
          </w:tcPr>
          <w:p w:rsidR="007E4916" w:rsidRPr="007B2C36" w:rsidRDefault="007E4916">
            <w:pPr>
              <w:rPr>
                <w:color w:val="000000" w:themeColor="text1"/>
                <w:sz w:val="20"/>
                <w:szCs w:val="20"/>
              </w:rPr>
            </w:pPr>
          </w:p>
        </w:tc>
        <w:tc>
          <w:tcPr>
            <w:tcW w:w="2359" w:type="dxa"/>
            <w:tcBorders>
              <w:top w:val="single" w:sz="4" w:space="0" w:color="auto"/>
              <w:left w:val="single" w:sz="4" w:space="0" w:color="auto"/>
              <w:bottom w:val="single" w:sz="4" w:space="0" w:color="auto"/>
              <w:right w:val="single" w:sz="4" w:space="0" w:color="auto"/>
            </w:tcBorders>
          </w:tcPr>
          <w:p w:rsidR="007E4916" w:rsidRPr="007B2C36" w:rsidRDefault="007E4916">
            <w:pPr>
              <w:rPr>
                <w:color w:val="000000" w:themeColor="text1"/>
                <w:sz w:val="20"/>
                <w:szCs w:val="20"/>
              </w:rPr>
            </w:pPr>
          </w:p>
        </w:tc>
      </w:tr>
      <w:tr w:rsidR="00AF4FA2" w:rsidRPr="003923B1" w:rsidTr="00FC73FD">
        <w:trPr>
          <w:cantSplit/>
          <w:trHeight w:val="144"/>
        </w:trPr>
        <w:tc>
          <w:tcPr>
            <w:tcW w:w="4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Pr="003923B1" w:rsidRDefault="00AF4FA2" w:rsidP="00F5686E">
            <w:pPr>
              <w:jc w:val="center"/>
              <w:rPr>
                <w:rFonts w:ascii="Cambria" w:hAnsi="Cambria"/>
                <w:sz w:val="20"/>
                <w:szCs w:val="20"/>
              </w:rPr>
            </w:pPr>
          </w:p>
        </w:tc>
        <w:tc>
          <w:tcPr>
            <w:tcW w:w="2352"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7B2C36" w:rsidRDefault="0031519C" w:rsidP="00F5686E">
            <w:pPr>
              <w:spacing w:after="200" w:line="276" w:lineRule="auto"/>
              <w:rPr>
                <w:color w:val="000000" w:themeColor="text1"/>
                <w:sz w:val="20"/>
                <w:szCs w:val="20"/>
              </w:rPr>
            </w:pPr>
            <w:r w:rsidRPr="0031519C">
              <w:rPr>
                <w:color w:val="000000" w:themeColor="text1"/>
                <w:sz w:val="20"/>
                <w:szCs w:val="20"/>
              </w:rPr>
              <w:t>Demonstrate that two fractions are equivalent if they are the same size, or the same point on a number line.</w:t>
            </w:r>
          </w:p>
        </w:tc>
        <w:tc>
          <w:tcPr>
            <w:tcW w:w="2359" w:type="dxa"/>
            <w:tcBorders>
              <w:top w:val="single" w:sz="4" w:space="0" w:color="auto"/>
              <w:left w:val="single" w:sz="4" w:space="0" w:color="auto"/>
              <w:bottom w:val="single" w:sz="4" w:space="0" w:color="auto"/>
              <w:right w:val="single" w:sz="4" w:space="0" w:color="auto"/>
            </w:tcBorders>
          </w:tcPr>
          <w:p w:rsidR="00AF4FA2" w:rsidRPr="007B2C36" w:rsidRDefault="00AF4FA2" w:rsidP="00F5686E">
            <w:pPr>
              <w:spacing w:after="200" w:line="276" w:lineRule="auto"/>
              <w:rPr>
                <w:color w:val="000000" w:themeColor="text1"/>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7B2C36" w:rsidRDefault="00AF4FA2" w:rsidP="00F5686E">
            <w:pPr>
              <w:spacing w:after="200" w:line="276" w:lineRule="auto"/>
              <w:rPr>
                <w:color w:val="000000" w:themeColor="text1"/>
                <w:sz w:val="20"/>
                <w:szCs w:val="20"/>
              </w:rPr>
            </w:pPr>
          </w:p>
        </w:tc>
      </w:tr>
      <w:tr w:rsidR="00AF4FA2" w:rsidRPr="003923B1" w:rsidTr="00FC73FD">
        <w:trPr>
          <w:cantSplit/>
          <w:trHeight w:val="144"/>
        </w:trPr>
        <w:tc>
          <w:tcPr>
            <w:tcW w:w="4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52"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7B2C36" w:rsidRDefault="00AF4FA2" w:rsidP="00F5686E">
            <w:pPr>
              <w:spacing w:line="276" w:lineRule="auto"/>
              <w:rPr>
                <w:color w:val="000000" w:themeColor="text1"/>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7B2C36" w:rsidRDefault="00AF4FA2" w:rsidP="00F5686E">
            <w:pPr>
              <w:spacing w:line="276" w:lineRule="auto"/>
              <w:rPr>
                <w:color w:val="000000" w:themeColor="text1"/>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7B2C36" w:rsidRDefault="00AF4FA2" w:rsidP="00F5686E">
            <w:pPr>
              <w:spacing w:line="276" w:lineRule="auto"/>
              <w:rPr>
                <w:color w:val="000000" w:themeColor="text1"/>
                <w:sz w:val="20"/>
                <w:szCs w:val="20"/>
              </w:rPr>
            </w:pPr>
          </w:p>
        </w:tc>
      </w:tr>
      <w:tr w:rsidR="00AF4FA2" w:rsidRPr="003923B1" w:rsidTr="00FC73FD">
        <w:trPr>
          <w:cantSplit/>
          <w:trHeight w:val="144"/>
        </w:trPr>
        <w:tc>
          <w:tcPr>
            <w:tcW w:w="4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52"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7B2C36" w:rsidRDefault="00AF4FA2" w:rsidP="00F5686E">
            <w:pPr>
              <w:spacing w:line="276" w:lineRule="auto"/>
              <w:rPr>
                <w:color w:val="000000" w:themeColor="text1"/>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7B2C36" w:rsidRDefault="00AF4FA2" w:rsidP="00F5686E">
            <w:pPr>
              <w:spacing w:line="276" w:lineRule="auto"/>
              <w:rPr>
                <w:color w:val="000000" w:themeColor="text1"/>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7B2C36" w:rsidRDefault="00AF4FA2" w:rsidP="00F5686E">
            <w:pPr>
              <w:spacing w:line="276" w:lineRule="auto"/>
              <w:rPr>
                <w:color w:val="000000" w:themeColor="text1"/>
                <w:sz w:val="20"/>
                <w:szCs w:val="20"/>
              </w:rPr>
            </w:pPr>
          </w:p>
        </w:tc>
      </w:tr>
      <w:tr w:rsidR="00AF4FA2" w:rsidRPr="003923B1" w:rsidTr="00FC73FD">
        <w:trPr>
          <w:cantSplit/>
          <w:trHeight w:val="144"/>
        </w:trPr>
        <w:tc>
          <w:tcPr>
            <w:tcW w:w="4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52"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7B2C36" w:rsidRDefault="0031519C" w:rsidP="009A2297">
            <w:pPr>
              <w:spacing w:after="200" w:line="276" w:lineRule="auto"/>
              <w:rPr>
                <w:color w:val="000000" w:themeColor="text1"/>
                <w:sz w:val="20"/>
                <w:szCs w:val="20"/>
              </w:rPr>
            </w:pPr>
            <w:r w:rsidRPr="0031519C">
              <w:rPr>
                <w:color w:val="000000" w:themeColor="text1"/>
                <w:sz w:val="20"/>
                <w:szCs w:val="20"/>
              </w:rPr>
              <w:t>Recognize and generate equivalent fractions using visual models, and justify why the fractions are equivalent.</w:t>
            </w:r>
          </w:p>
        </w:tc>
        <w:tc>
          <w:tcPr>
            <w:tcW w:w="2359" w:type="dxa"/>
            <w:tcBorders>
              <w:top w:val="single" w:sz="4" w:space="0" w:color="auto"/>
              <w:left w:val="single" w:sz="4" w:space="0" w:color="auto"/>
              <w:bottom w:val="single" w:sz="4" w:space="0" w:color="auto"/>
              <w:right w:val="single" w:sz="4" w:space="0" w:color="auto"/>
            </w:tcBorders>
          </w:tcPr>
          <w:p w:rsidR="00AF4FA2" w:rsidRPr="007B2C36" w:rsidRDefault="00AF4FA2" w:rsidP="00F5686E">
            <w:pPr>
              <w:spacing w:after="200" w:line="276" w:lineRule="auto"/>
              <w:rPr>
                <w:color w:val="000000" w:themeColor="text1"/>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7B2C36" w:rsidRDefault="00AF4FA2" w:rsidP="00F5686E">
            <w:pPr>
              <w:spacing w:after="200" w:line="276" w:lineRule="auto"/>
              <w:rPr>
                <w:color w:val="000000" w:themeColor="text1"/>
                <w:sz w:val="20"/>
                <w:szCs w:val="20"/>
              </w:rPr>
            </w:pPr>
          </w:p>
        </w:tc>
      </w:tr>
      <w:tr w:rsidR="00AF4FA2" w:rsidRPr="003923B1" w:rsidTr="00FC73FD">
        <w:trPr>
          <w:cantSplit/>
          <w:trHeight w:val="144"/>
        </w:trPr>
        <w:tc>
          <w:tcPr>
            <w:tcW w:w="4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52"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7B2C36" w:rsidRDefault="00AF4FA2" w:rsidP="00F5686E">
            <w:pPr>
              <w:spacing w:line="276" w:lineRule="auto"/>
              <w:rPr>
                <w:color w:val="000000" w:themeColor="text1"/>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7B2C36" w:rsidRDefault="00AF4FA2" w:rsidP="00F5686E">
            <w:pPr>
              <w:spacing w:line="276" w:lineRule="auto"/>
              <w:rPr>
                <w:color w:val="000000" w:themeColor="text1"/>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7B2C36" w:rsidRDefault="00AF4FA2" w:rsidP="00F5686E">
            <w:pPr>
              <w:spacing w:line="276" w:lineRule="auto"/>
              <w:rPr>
                <w:color w:val="000000" w:themeColor="text1"/>
                <w:sz w:val="20"/>
                <w:szCs w:val="20"/>
              </w:rPr>
            </w:pPr>
          </w:p>
        </w:tc>
      </w:tr>
      <w:tr w:rsidR="00AF4FA2" w:rsidRPr="003923B1" w:rsidTr="00FC73FD">
        <w:trPr>
          <w:cantSplit/>
          <w:trHeight w:val="144"/>
        </w:trPr>
        <w:tc>
          <w:tcPr>
            <w:tcW w:w="4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52"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7B2C36" w:rsidRDefault="00AF4FA2" w:rsidP="00F5686E">
            <w:pPr>
              <w:spacing w:line="276" w:lineRule="auto"/>
              <w:rPr>
                <w:color w:val="000000" w:themeColor="text1"/>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7B2C36" w:rsidRDefault="00AF4FA2" w:rsidP="00F5686E">
            <w:pPr>
              <w:spacing w:line="276" w:lineRule="auto"/>
              <w:rPr>
                <w:color w:val="000000" w:themeColor="text1"/>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7B2C36" w:rsidRDefault="00AF4FA2" w:rsidP="00F5686E">
            <w:pPr>
              <w:spacing w:line="276" w:lineRule="auto"/>
              <w:rPr>
                <w:color w:val="000000" w:themeColor="text1"/>
                <w:sz w:val="20"/>
                <w:szCs w:val="20"/>
              </w:rPr>
            </w:pPr>
          </w:p>
        </w:tc>
      </w:tr>
      <w:tr w:rsidR="00AF4FA2" w:rsidRPr="003923B1" w:rsidTr="00FC73FD">
        <w:trPr>
          <w:cantSplit/>
          <w:trHeight w:val="144"/>
        </w:trPr>
        <w:tc>
          <w:tcPr>
            <w:tcW w:w="4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52"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5972CB" w:rsidRPr="007B2C36" w:rsidRDefault="0031519C" w:rsidP="003A2254">
            <w:pPr>
              <w:spacing w:after="200" w:line="276" w:lineRule="auto"/>
              <w:ind w:left="21"/>
              <w:contextualSpacing/>
              <w:rPr>
                <w:color w:val="000000" w:themeColor="text1"/>
                <w:sz w:val="20"/>
                <w:szCs w:val="20"/>
              </w:rPr>
            </w:pPr>
            <w:r w:rsidRPr="0031519C">
              <w:rPr>
                <w:color w:val="000000" w:themeColor="text1"/>
                <w:sz w:val="20"/>
                <w:szCs w:val="20"/>
              </w:rPr>
              <w:t>Compare two fractions</w:t>
            </w:r>
            <w:r w:rsidR="007B2C36">
              <w:rPr>
                <w:color w:val="000000" w:themeColor="text1"/>
                <w:sz w:val="20"/>
                <w:szCs w:val="20"/>
              </w:rPr>
              <w:t xml:space="preserve"> with</w:t>
            </w:r>
            <w:r w:rsidRPr="0031519C">
              <w:rPr>
                <w:color w:val="000000" w:themeColor="text1"/>
                <w:sz w:val="20"/>
                <w:szCs w:val="20"/>
              </w:rPr>
              <w:t xml:space="preserve"> the same numerator or denominator using the symbols &gt;, = or &lt;, and justify the </w:t>
            </w:r>
            <w:r w:rsidR="003A2254">
              <w:rPr>
                <w:color w:val="000000" w:themeColor="text1"/>
                <w:sz w:val="20"/>
                <w:szCs w:val="20"/>
              </w:rPr>
              <w:t>solution</w:t>
            </w:r>
            <w:r w:rsidRPr="0031519C">
              <w:rPr>
                <w:color w:val="000000" w:themeColor="text1"/>
                <w:sz w:val="20"/>
                <w:szCs w:val="20"/>
              </w:rPr>
              <w:t>.</w:t>
            </w:r>
          </w:p>
        </w:tc>
        <w:tc>
          <w:tcPr>
            <w:tcW w:w="2359" w:type="dxa"/>
            <w:tcBorders>
              <w:top w:val="single" w:sz="4" w:space="0" w:color="auto"/>
              <w:left w:val="single" w:sz="4" w:space="0" w:color="auto"/>
              <w:bottom w:val="single" w:sz="4" w:space="0" w:color="auto"/>
              <w:right w:val="single" w:sz="4" w:space="0" w:color="auto"/>
            </w:tcBorders>
          </w:tcPr>
          <w:p w:rsidR="00AF4FA2" w:rsidRPr="007B2C36" w:rsidRDefault="00AF4FA2" w:rsidP="00F5686E">
            <w:pPr>
              <w:spacing w:after="200" w:line="276" w:lineRule="auto"/>
              <w:rPr>
                <w:color w:val="000000" w:themeColor="text1"/>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7B2C36" w:rsidRDefault="00AF4FA2" w:rsidP="00F5686E">
            <w:pPr>
              <w:spacing w:after="200" w:line="276" w:lineRule="auto"/>
              <w:rPr>
                <w:color w:val="000000" w:themeColor="text1"/>
                <w:sz w:val="20"/>
                <w:szCs w:val="20"/>
              </w:rPr>
            </w:pPr>
          </w:p>
        </w:tc>
      </w:tr>
      <w:tr w:rsidR="00AF4FA2" w:rsidRPr="003923B1" w:rsidTr="00FC73FD">
        <w:trPr>
          <w:cantSplit/>
          <w:trHeight w:val="144"/>
        </w:trPr>
        <w:tc>
          <w:tcPr>
            <w:tcW w:w="4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52"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r>
      <w:tr w:rsidR="00AF4FA2" w:rsidRPr="003923B1" w:rsidTr="00FC73FD">
        <w:trPr>
          <w:cantSplit/>
          <w:trHeight w:val="144"/>
        </w:trPr>
        <w:tc>
          <w:tcPr>
            <w:tcW w:w="4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52"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r>
      <w:tr w:rsidR="00AF4FA2" w:rsidRPr="003923B1" w:rsidTr="00FC73FD">
        <w:trPr>
          <w:cantSplit/>
          <w:trHeight w:val="144"/>
        </w:trPr>
        <w:tc>
          <w:tcPr>
            <w:tcW w:w="4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52"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r>
              <w:rPr>
                <w:sz w:val="20"/>
                <w:szCs w:val="20"/>
              </w:rPr>
              <w:t>Explain why fraction comparisons are only valid when the two fractions refer to the same whole.</w:t>
            </w: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r>
      <w:tr w:rsidR="00AF4FA2" w:rsidRPr="003923B1" w:rsidTr="00FC73FD">
        <w:trPr>
          <w:cantSplit/>
          <w:trHeight w:val="144"/>
        </w:trPr>
        <w:tc>
          <w:tcPr>
            <w:tcW w:w="4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52"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r>
      <w:tr w:rsidR="00AF4FA2" w:rsidRPr="003923B1" w:rsidTr="00FC73FD">
        <w:trPr>
          <w:cantSplit/>
          <w:trHeight w:val="144"/>
        </w:trPr>
        <w:tc>
          <w:tcPr>
            <w:tcW w:w="468" w:type="dxa"/>
            <w:tcBorders>
              <w:top w:val="single" w:sz="4" w:space="0" w:color="auto"/>
              <w:left w:val="single" w:sz="4" w:space="0" w:color="auto"/>
              <w:bottom w:val="single" w:sz="18"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52" w:type="dxa"/>
            <w:tcBorders>
              <w:top w:val="single" w:sz="4" w:space="0" w:color="auto"/>
              <w:left w:val="single" w:sz="4" w:space="0" w:color="auto"/>
              <w:bottom w:val="single" w:sz="18"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18"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18"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18"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18"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18" w:space="0" w:color="auto"/>
              <w:right w:val="single" w:sz="4" w:space="0" w:color="auto"/>
            </w:tcBorders>
          </w:tcPr>
          <w:p w:rsidR="00AF4FA2" w:rsidRDefault="00AF4FA2" w:rsidP="00F5686E">
            <w:pPr>
              <w:rPr>
                <w:sz w:val="20"/>
                <w:szCs w:val="20"/>
              </w:rPr>
            </w:pPr>
          </w:p>
        </w:tc>
      </w:tr>
      <w:tr w:rsidR="00AF4FA2" w:rsidRPr="003923B1" w:rsidTr="00FC73FD">
        <w:trPr>
          <w:cantSplit/>
          <w:trHeight w:val="288"/>
        </w:trPr>
        <w:tc>
          <w:tcPr>
            <w:tcW w:w="46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Pr>
                <w:rFonts w:ascii="Cambria" w:hAnsi="Cambria"/>
                <w:b/>
                <w:sz w:val="20"/>
                <w:szCs w:val="20"/>
              </w:rPr>
              <w:t>NF</w:t>
            </w:r>
          </w:p>
        </w:tc>
        <w:tc>
          <w:tcPr>
            <w:tcW w:w="2352"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Pr>
                <w:rFonts w:ascii="Cambria" w:hAnsi="Cambria"/>
                <w:b/>
                <w:sz w:val="20"/>
                <w:szCs w:val="20"/>
              </w:rPr>
              <w:t>Kindergarten</w:t>
            </w:r>
          </w:p>
        </w:tc>
        <w:tc>
          <w:tcPr>
            <w:tcW w:w="23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1</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2</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3</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4</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5</w:t>
            </w:r>
          </w:p>
        </w:tc>
      </w:tr>
      <w:tr w:rsidR="00AF4FA2" w:rsidRPr="003923B1" w:rsidTr="00FC73FD">
        <w:trPr>
          <w:cantSplit/>
          <w:trHeight w:val="576"/>
        </w:trPr>
        <w:tc>
          <w:tcPr>
            <w:tcW w:w="46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Pr>
                <w:rFonts w:ascii="Cambria" w:hAnsi="Cambria"/>
                <w:b/>
                <w:sz w:val="20"/>
                <w:szCs w:val="20"/>
              </w:rPr>
              <w:t>B</w:t>
            </w:r>
          </w:p>
        </w:tc>
        <w:tc>
          <w:tcPr>
            <w:tcW w:w="2352"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Pr="00D70677" w:rsidRDefault="00AF4FA2" w:rsidP="00F5686E">
            <w:pPr>
              <w:rPr>
                <w:b/>
                <w:bCs/>
                <w:sz w:val="20"/>
                <w:szCs w:val="20"/>
              </w:rPr>
            </w:pPr>
          </w:p>
        </w:tc>
        <w:tc>
          <w:tcPr>
            <w:tcW w:w="23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r>
              <w:rPr>
                <w:b/>
                <w:bCs/>
                <w:sz w:val="20"/>
                <w:szCs w:val="20"/>
              </w:rPr>
              <w:t>Extend understanding of operations on whole numbers to fraction operations.</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r>
              <w:rPr>
                <w:b/>
                <w:bCs/>
                <w:sz w:val="20"/>
                <w:szCs w:val="20"/>
              </w:rPr>
              <w:t>Perform operations and solve problems with fractions and decimals.</w:t>
            </w:r>
          </w:p>
        </w:tc>
      </w:tr>
      <w:tr w:rsidR="00AF4FA2" w:rsidRPr="003923B1" w:rsidTr="00FC73FD">
        <w:trPr>
          <w:cantSplit/>
        </w:trPr>
        <w:tc>
          <w:tcPr>
            <w:tcW w:w="46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p w:rsidR="00AF4FA2" w:rsidRPr="003923B1" w:rsidRDefault="00AF4FA2" w:rsidP="00F5686E">
            <w:pPr>
              <w:rPr>
                <w:rFonts w:ascii="Cambria" w:hAnsi="Cambria"/>
                <w:sz w:val="20"/>
                <w:szCs w:val="20"/>
              </w:rPr>
            </w:pPr>
          </w:p>
        </w:tc>
        <w:tc>
          <w:tcPr>
            <w:tcW w:w="2352" w:type="dxa"/>
            <w:tcBorders>
              <w:top w:val="single" w:sz="18" w:space="0" w:color="auto"/>
              <w:left w:val="single" w:sz="4" w:space="0" w:color="auto"/>
              <w:bottom w:val="single" w:sz="4" w:space="0" w:color="auto"/>
              <w:right w:val="single" w:sz="4" w:space="0" w:color="auto"/>
            </w:tcBorders>
          </w:tcPr>
          <w:p w:rsidR="00AF4FA2" w:rsidRDefault="00AF4FA2">
            <w:pPr>
              <w:rPr>
                <w:sz w:val="20"/>
                <w:szCs w:val="20"/>
              </w:rPr>
            </w:pPr>
          </w:p>
        </w:tc>
        <w:tc>
          <w:tcPr>
            <w:tcW w:w="2360" w:type="dxa"/>
            <w:tcBorders>
              <w:top w:val="single" w:sz="18"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18"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18"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18"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Understand addition and subtraction of fractions as joining/composing and separating/decomposing parts referring to the same whole.</w:t>
            </w:r>
          </w:p>
        </w:tc>
        <w:tc>
          <w:tcPr>
            <w:tcW w:w="2359" w:type="dxa"/>
            <w:tcBorders>
              <w:top w:val="single" w:sz="18" w:space="0" w:color="auto"/>
              <w:left w:val="single" w:sz="4" w:space="0" w:color="auto"/>
              <w:bottom w:val="single" w:sz="4" w:space="0" w:color="auto"/>
              <w:right w:val="single" w:sz="4" w:space="0" w:color="auto"/>
            </w:tcBorders>
          </w:tcPr>
          <w:p w:rsidR="00AF4FA2" w:rsidRDefault="000C5A7A">
            <w:pPr>
              <w:rPr>
                <w:sz w:val="20"/>
                <w:szCs w:val="20"/>
              </w:rPr>
            </w:pPr>
            <w:r>
              <w:rPr>
                <w:sz w:val="20"/>
                <w:szCs w:val="20"/>
              </w:rPr>
              <w:t>Estimate results of sums, differences and products with fractions and decimals to the thousandths.</w:t>
            </w:r>
          </w:p>
        </w:tc>
      </w:tr>
      <w:tr w:rsidR="00AF4FA2" w:rsidRPr="003923B1" w:rsidTr="00FC73FD">
        <w:trPr>
          <w:cantSplit/>
          <w:trHeight w:val="144"/>
        </w:trPr>
        <w:tc>
          <w:tcPr>
            <w:tcW w:w="4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52"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FC73FD">
        <w:trPr>
          <w:cantSplit/>
          <w:trHeight w:val="144"/>
        </w:trPr>
        <w:tc>
          <w:tcPr>
            <w:tcW w:w="4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52"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FC73FD">
        <w:trPr>
          <w:cantSplit/>
          <w:trHeight w:val="144"/>
        </w:trPr>
        <w:tc>
          <w:tcPr>
            <w:tcW w:w="4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Pr="003923B1" w:rsidRDefault="00AF4FA2" w:rsidP="00F5686E">
            <w:pPr>
              <w:jc w:val="center"/>
              <w:rPr>
                <w:rFonts w:ascii="Cambria" w:hAnsi="Cambria"/>
                <w:sz w:val="20"/>
                <w:szCs w:val="20"/>
              </w:rPr>
            </w:pPr>
          </w:p>
        </w:tc>
        <w:tc>
          <w:tcPr>
            <w:tcW w:w="2352"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C742E">
            <w:pPr>
              <w:rPr>
                <w:sz w:val="20"/>
                <w:szCs w:val="20"/>
              </w:rPr>
            </w:pPr>
            <w:r w:rsidRPr="004F4D3E">
              <w:rPr>
                <w:sz w:val="20"/>
                <w:szCs w:val="20"/>
              </w:rPr>
              <w:t>Decompose a fraction into a sum of frac</w:t>
            </w:r>
            <w:r>
              <w:rPr>
                <w:sz w:val="20"/>
                <w:szCs w:val="20"/>
              </w:rPr>
              <w:t>tions with the same denominator and</w:t>
            </w:r>
            <w:r w:rsidRPr="004F4D3E">
              <w:rPr>
                <w:sz w:val="20"/>
                <w:szCs w:val="20"/>
              </w:rPr>
              <w:t xml:space="preserve"> record each decomposition </w:t>
            </w:r>
            <w:r>
              <w:rPr>
                <w:sz w:val="20"/>
                <w:szCs w:val="20"/>
              </w:rPr>
              <w:t>with an equation and justification</w:t>
            </w:r>
            <w:r w:rsidRPr="004F4D3E">
              <w:rPr>
                <w:sz w:val="20"/>
                <w:szCs w:val="20"/>
              </w:rPr>
              <w:t>.</w:t>
            </w: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Justify the reasonableness of a product when multiplying with fractions.</w:t>
            </w:r>
          </w:p>
          <w:p w:rsidR="00AF4FA2" w:rsidRPr="001D6755" w:rsidRDefault="00AF4FA2" w:rsidP="00AF4FA2">
            <w:pPr>
              <w:pStyle w:val="ListParagraph"/>
              <w:numPr>
                <w:ilvl w:val="0"/>
                <w:numId w:val="3"/>
              </w:numPr>
              <w:ind w:left="206" w:hanging="270"/>
              <w:rPr>
                <w:sz w:val="20"/>
                <w:szCs w:val="20"/>
              </w:rPr>
            </w:pPr>
            <w:r w:rsidRPr="001D6755">
              <w:rPr>
                <w:sz w:val="20"/>
                <w:szCs w:val="20"/>
              </w:rPr>
              <w:t>Estimate the size of the product based on the size of the two factors.</w:t>
            </w:r>
          </w:p>
          <w:p w:rsidR="00AF4FA2" w:rsidRPr="001D6755" w:rsidRDefault="00AF4FA2" w:rsidP="00AF4FA2">
            <w:pPr>
              <w:pStyle w:val="ListParagraph"/>
              <w:numPr>
                <w:ilvl w:val="0"/>
                <w:numId w:val="3"/>
              </w:numPr>
              <w:ind w:left="206" w:hanging="270"/>
              <w:rPr>
                <w:sz w:val="20"/>
                <w:szCs w:val="20"/>
              </w:rPr>
            </w:pPr>
            <w:r w:rsidRPr="001D6755">
              <w:rPr>
                <w:sz w:val="20"/>
                <w:szCs w:val="20"/>
              </w:rPr>
              <w:t>Explain why multiplying a given number by a fraction greater than 1 results in a product larger than the given number.</w:t>
            </w:r>
          </w:p>
          <w:p w:rsidR="00AF4FA2" w:rsidRPr="001D6755" w:rsidRDefault="00AF4FA2" w:rsidP="00AF4FA2">
            <w:pPr>
              <w:pStyle w:val="ListParagraph"/>
              <w:numPr>
                <w:ilvl w:val="0"/>
                <w:numId w:val="3"/>
              </w:numPr>
              <w:ind w:left="206" w:hanging="270"/>
              <w:rPr>
                <w:sz w:val="20"/>
                <w:szCs w:val="20"/>
              </w:rPr>
            </w:pPr>
            <w:r w:rsidRPr="001D6755">
              <w:rPr>
                <w:sz w:val="20"/>
                <w:szCs w:val="20"/>
              </w:rPr>
              <w:t>Explain why multiplying a given number by a fraction less than 1 results in a product smaller than the given number.</w:t>
            </w:r>
          </w:p>
          <w:p w:rsidR="00AF4FA2" w:rsidRPr="001D6755" w:rsidRDefault="00AF4FA2" w:rsidP="00AF4FA2">
            <w:pPr>
              <w:pStyle w:val="ListParagraph"/>
              <w:numPr>
                <w:ilvl w:val="0"/>
                <w:numId w:val="3"/>
              </w:numPr>
              <w:ind w:left="206" w:hanging="270"/>
              <w:rPr>
                <w:sz w:val="20"/>
                <w:szCs w:val="20"/>
              </w:rPr>
            </w:pPr>
            <w:r w:rsidRPr="001D6755">
              <w:rPr>
                <w:sz w:val="20"/>
                <w:szCs w:val="20"/>
              </w:rPr>
              <w:t>Explain why multiplying the numerator and denominator by the same number is equivalent to multiplying the fraction by 1.</w:t>
            </w:r>
          </w:p>
        </w:tc>
      </w:tr>
      <w:tr w:rsidR="00AF4FA2" w:rsidRPr="003923B1" w:rsidTr="00FC73FD">
        <w:trPr>
          <w:cantSplit/>
          <w:trHeight w:val="144"/>
        </w:trPr>
        <w:tc>
          <w:tcPr>
            <w:tcW w:w="4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52"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FC73FD">
        <w:trPr>
          <w:cantSplit/>
          <w:trHeight w:val="144"/>
        </w:trPr>
        <w:tc>
          <w:tcPr>
            <w:tcW w:w="4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52"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FC73FD">
        <w:trPr>
          <w:cantSplit/>
          <w:trHeight w:val="144"/>
        </w:trPr>
        <w:tc>
          <w:tcPr>
            <w:tcW w:w="4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Pr="003923B1" w:rsidRDefault="00AF4FA2" w:rsidP="00F5686E">
            <w:pPr>
              <w:jc w:val="center"/>
              <w:rPr>
                <w:rFonts w:ascii="Cambria" w:hAnsi="Cambria"/>
                <w:sz w:val="20"/>
                <w:szCs w:val="20"/>
              </w:rPr>
            </w:pPr>
          </w:p>
        </w:tc>
        <w:tc>
          <w:tcPr>
            <w:tcW w:w="2352"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496DF6">
            <w:pPr>
              <w:rPr>
                <w:sz w:val="20"/>
                <w:szCs w:val="20"/>
              </w:rPr>
            </w:pPr>
            <w:r>
              <w:rPr>
                <w:sz w:val="20"/>
                <w:szCs w:val="20"/>
              </w:rPr>
              <w:t>Solve problems involving adding and subtracting fractions and mixed numbers with like denominators.</w:t>
            </w: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Solve problems involving addition and subtraction of fractions and mixed numbers with unlike denominators, and justify the solution.</w:t>
            </w:r>
          </w:p>
        </w:tc>
      </w:tr>
      <w:tr w:rsidR="00AF4FA2" w:rsidRPr="003923B1" w:rsidTr="00FC73FD">
        <w:trPr>
          <w:cantSplit/>
          <w:trHeight w:val="144"/>
        </w:trPr>
        <w:tc>
          <w:tcPr>
            <w:tcW w:w="4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52"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FC73FD">
        <w:trPr>
          <w:cantSplit/>
          <w:trHeight w:val="144"/>
        </w:trPr>
        <w:tc>
          <w:tcPr>
            <w:tcW w:w="4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52"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FC73FD">
        <w:trPr>
          <w:cantSplit/>
          <w:trHeight w:val="144"/>
        </w:trPr>
        <w:tc>
          <w:tcPr>
            <w:tcW w:w="4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Pr="003923B1" w:rsidRDefault="00AF4FA2" w:rsidP="00F5686E">
            <w:pPr>
              <w:jc w:val="center"/>
              <w:rPr>
                <w:rFonts w:ascii="Cambria" w:hAnsi="Cambria"/>
                <w:sz w:val="20"/>
                <w:szCs w:val="20"/>
              </w:rPr>
            </w:pPr>
          </w:p>
        </w:tc>
        <w:tc>
          <w:tcPr>
            <w:tcW w:w="2352"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Apply and extend previous understandings of multiplication to multiply a fraction by a whole number.</w:t>
            </w: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Extend the concept of multiplication to multiply a fraction or whole number by a fraction.</w:t>
            </w:r>
          </w:p>
          <w:p w:rsidR="00AF4FA2" w:rsidRPr="001D6755" w:rsidRDefault="00AF4FA2" w:rsidP="00AF4FA2">
            <w:pPr>
              <w:pStyle w:val="ListParagraph"/>
              <w:numPr>
                <w:ilvl w:val="0"/>
                <w:numId w:val="4"/>
              </w:numPr>
              <w:ind w:left="206" w:hanging="270"/>
              <w:rPr>
                <w:sz w:val="20"/>
                <w:szCs w:val="20"/>
              </w:rPr>
            </w:pPr>
            <w:r w:rsidRPr="001D6755">
              <w:rPr>
                <w:sz w:val="20"/>
                <w:szCs w:val="20"/>
              </w:rPr>
              <w:t>Recognize the relationship between multiplying fractions and finding the areas of rectangles with fractional side lengths.</w:t>
            </w:r>
          </w:p>
          <w:p w:rsidR="00AF4FA2" w:rsidRPr="001D6755" w:rsidRDefault="00AF4FA2" w:rsidP="00AF4FA2">
            <w:pPr>
              <w:pStyle w:val="ListParagraph"/>
              <w:numPr>
                <w:ilvl w:val="0"/>
                <w:numId w:val="4"/>
              </w:numPr>
              <w:ind w:left="206" w:hanging="270"/>
              <w:rPr>
                <w:sz w:val="20"/>
                <w:szCs w:val="20"/>
              </w:rPr>
            </w:pPr>
            <w:r w:rsidRPr="001D6755">
              <w:rPr>
                <w:sz w:val="20"/>
                <w:szCs w:val="20"/>
              </w:rPr>
              <w:t>Calculate and interpret the product of a fraction by a whole number and a whole number by a fraction.</w:t>
            </w:r>
          </w:p>
          <w:p w:rsidR="00AF4FA2" w:rsidRPr="001D6755" w:rsidRDefault="00AF4FA2" w:rsidP="00496B12">
            <w:pPr>
              <w:pStyle w:val="ListParagraph"/>
              <w:numPr>
                <w:ilvl w:val="0"/>
                <w:numId w:val="4"/>
              </w:numPr>
              <w:ind w:left="206" w:hanging="270"/>
              <w:rPr>
                <w:sz w:val="20"/>
                <w:szCs w:val="20"/>
              </w:rPr>
            </w:pPr>
            <w:r w:rsidRPr="001D6755">
              <w:rPr>
                <w:sz w:val="20"/>
                <w:szCs w:val="20"/>
              </w:rPr>
              <w:t>Calculate and interpret the product of two fractions less than one.</w:t>
            </w:r>
          </w:p>
        </w:tc>
      </w:tr>
      <w:tr w:rsidR="00AF4FA2" w:rsidRPr="003923B1" w:rsidTr="00FC73FD">
        <w:trPr>
          <w:cantSplit/>
          <w:trHeight w:val="144"/>
        </w:trPr>
        <w:tc>
          <w:tcPr>
            <w:tcW w:w="4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52"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FC73FD">
        <w:trPr>
          <w:cantSplit/>
          <w:trHeight w:val="144"/>
        </w:trPr>
        <w:tc>
          <w:tcPr>
            <w:tcW w:w="4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52"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FC73FD">
        <w:trPr>
          <w:cantSplit/>
          <w:trHeight w:val="144"/>
        </w:trPr>
        <w:tc>
          <w:tcPr>
            <w:tcW w:w="4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52"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Solve problems involving multiplication of a fraction by a whole number.</w:t>
            </w: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Extend the concept of division to divide unit fractions and whole numbers by using visual fraction models and equations.</w:t>
            </w:r>
          </w:p>
          <w:p w:rsidR="00AF4FA2" w:rsidRPr="001D6755" w:rsidRDefault="00AF4FA2" w:rsidP="00AF4FA2">
            <w:pPr>
              <w:pStyle w:val="ListParagraph"/>
              <w:numPr>
                <w:ilvl w:val="0"/>
                <w:numId w:val="5"/>
              </w:numPr>
              <w:ind w:left="206" w:hanging="270"/>
              <w:rPr>
                <w:sz w:val="20"/>
                <w:szCs w:val="20"/>
              </w:rPr>
            </w:pPr>
            <w:r w:rsidRPr="001D6755">
              <w:rPr>
                <w:sz w:val="20"/>
                <w:szCs w:val="20"/>
              </w:rPr>
              <w:t>Calculate and interpret the quotient of a unit fraction by a non-zero whole number.</w:t>
            </w:r>
          </w:p>
          <w:p w:rsidR="00AF4FA2" w:rsidRPr="001D6755" w:rsidRDefault="00AF4FA2" w:rsidP="00496B12">
            <w:pPr>
              <w:pStyle w:val="ListParagraph"/>
              <w:numPr>
                <w:ilvl w:val="0"/>
                <w:numId w:val="5"/>
              </w:numPr>
              <w:ind w:left="206" w:hanging="270"/>
              <w:rPr>
                <w:sz w:val="20"/>
                <w:szCs w:val="20"/>
              </w:rPr>
            </w:pPr>
            <w:r w:rsidRPr="001D6755">
              <w:rPr>
                <w:sz w:val="20"/>
                <w:szCs w:val="20"/>
              </w:rPr>
              <w:t>Calculate and interpret the quotient of a whole number by a unit fraction.</w:t>
            </w:r>
          </w:p>
        </w:tc>
      </w:tr>
      <w:tr w:rsidR="00AF4FA2" w:rsidRPr="003923B1" w:rsidTr="00FC73FD">
        <w:trPr>
          <w:cantSplit/>
          <w:trHeight w:val="144"/>
        </w:trPr>
        <w:tc>
          <w:tcPr>
            <w:tcW w:w="4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52"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FC73FD">
        <w:trPr>
          <w:cantSplit/>
          <w:trHeight w:val="144"/>
        </w:trPr>
        <w:tc>
          <w:tcPr>
            <w:tcW w:w="468" w:type="dxa"/>
            <w:tcBorders>
              <w:top w:val="single" w:sz="4" w:space="0" w:color="auto"/>
              <w:left w:val="single" w:sz="4" w:space="0" w:color="auto"/>
              <w:bottom w:val="single" w:sz="18"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52" w:type="dxa"/>
            <w:tcBorders>
              <w:top w:val="single" w:sz="4" w:space="0" w:color="auto"/>
              <w:left w:val="single" w:sz="4" w:space="0" w:color="auto"/>
              <w:bottom w:val="single" w:sz="18"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18"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18"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18"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18"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18" w:space="0" w:color="auto"/>
              <w:right w:val="single" w:sz="4" w:space="0" w:color="auto"/>
            </w:tcBorders>
          </w:tcPr>
          <w:p w:rsidR="00AF4FA2" w:rsidRDefault="00AF4FA2">
            <w:pPr>
              <w:rPr>
                <w:sz w:val="20"/>
                <w:szCs w:val="20"/>
              </w:rPr>
            </w:pPr>
          </w:p>
        </w:tc>
      </w:tr>
    </w:tbl>
    <w:p w:rsidR="0073069D" w:rsidRDefault="0073069D">
      <w:r>
        <w:br w:type="page"/>
      </w:r>
    </w:p>
    <w:p w:rsidR="0073069D" w:rsidRDefault="0073069D"/>
    <w:tbl>
      <w:tblPr>
        <w:tblStyle w:val="TableGrid"/>
        <w:tblpPr w:leftFromText="180" w:rightFromText="180" w:vertAnchor="text" w:horzAnchor="margin" w:tblpY="114"/>
        <w:tblW w:w="5000" w:type="pct"/>
        <w:tblLayout w:type="fixed"/>
        <w:tblLook w:val="00A0" w:firstRow="1" w:lastRow="0" w:firstColumn="1" w:lastColumn="0" w:noHBand="0" w:noVBand="0"/>
      </w:tblPr>
      <w:tblGrid>
        <w:gridCol w:w="468"/>
        <w:gridCol w:w="2352"/>
        <w:gridCol w:w="2360"/>
        <w:gridCol w:w="2359"/>
        <w:gridCol w:w="2359"/>
        <w:gridCol w:w="2359"/>
        <w:gridCol w:w="2359"/>
      </w:tblGrid>
      <w:tr w:rsidR="00AF4FA2" w:rsidRPr="003923B1" w:rsidTr="00FC73FD">
        <w:trPr>
          <w:cantSplit/>
          <w:trHeight w:val="288"/>
        </w:trPr>
        <w:tc>
          <w:tcPr>
            <w:tcW w:w="46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Pr>
                <w:rFonts w:ascii="Cambria" w:hAnsi="Cambria"/>
                <w:b/>
                <w:sz w:val="20"/>
                <w:szCs w:val="20"/>
              </w:rPr>
              <w:t>NF</w:t>
            </w:r>
          </w:p>
        </w:tc>
        <w:tc>
          <w:tcPr>
            <w:tcW w:w="2352"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Pr>
                <w:rFonts w:ascii="Cambria" w:hAnsi="Cambria"/>
                <w:b/>
                <w:sz w:val="20"/>
                <w:szCs w:val="20"/>
              </w:rPr>
              <w:t>Kindergarten</w:t>
            </w:r>
          </w:p>
        </w:tc>
        <w:tc>
          <w:tcPr>
            <w:tcW w:w="23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1</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2</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3</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4</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5</w:t>
            </w:r>
          </w:p>
        </w:tc>
      </w:tr>
      <w:tr w:rsidR="00AF4FA2" w:rsidRPr="00D70677" w:rsidTr="00FC73FD">
        <w:trPr>
          <w:cantSplit/>
          <w:trHeight w:val="576"/>
        </w:trPr>
        <w:tc>
          <w:tcPr>
            <w:tcW w:w="46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Pr>
                <w:rFonts w:ascii="Cambria" w:hAnsi="Cambria"/>
                <w:b/>
                <w:sz w:val="20"/>
                <w:szCs w:val="20"/>
              </w:rPr>
              <w:t>C</w:t>
            </w:r>
          </w:p>
        </w:tc>
        <w:tc>
          <w:tcPr>
            <w:tcW w:w="2352"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p>
        </w:tc>
        <w:tc>
          <w:tcPr>
            <w:tcW w:w="23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r>
              <w:rPr>
                <w:b/>
                <w:bCs/>
                <w:sz w:val="20"/>
                <w:szCs w:val="20"/>
              </w:rPr>
              <w:t>Understand decimal notation for fractions, and compare decimal fractions. (Denominators of 10 or 100)</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p>
        </w:tc>
      </w:tr>
      <w:tr w:rsidR="00AF4FA2" w:rsidTr="00FC73FD">
        <w:trPr>
          <w:cantSplit/>
        </w:trPr>
        <w:tc>
          <w:tcPr>
            <w:tcW w:w="468" w:type="dxa"/>
            <w:tcBorders>
              <w:top w:val="single" w:sz="18" w:space="0" w:color="auto"/>
              <w:left w:val="single" w:sz="4" w:space="0" w:color="auto"/>
              <w:bottom w:val="single" w:sz="6" w:space="0" w:color="auto"/>
              <w:right w:val="single" w:sz="4" w:space="0" w:color="auto"/>
            </w:tcBorders>
            <w:shd w:val="clear" w:color="auto" w:fill="BFBFBF" w:themeFill="background1" w:themeFillShade="BF"/>
            <w:vAlign w:val="center"/>
          </w:tcPr>
          <w:p w:rsidR="00AF4FA2" w:rsidRPr="003923B1" w:rsidRDefault="00AF4FA2" w:rsidP="00F5686E">
            <w:pPr>
              <w:jc w:val="center"/>
              <w:rPr>
                <w:rFonts w:ascii="Cambria" w:hAnsi="Cambria"/>
                <w:sz w:val="20"/>
                <w:szCs w:val="20"/>
              </w:rPr>
            </w:pPr>
          </w:p>
        </w:tc>
        <w:tc>
          <w:tcPr>
            <w:tcW w:w="2352" w:type="dxa"/>
            <w:tcBorders>
              <w:top w:val="single" w:sz="18" w:space="0" w:color="auto"/>
              <w:left w:val="single" w:sz="4" w:space="0" w:color="auto"/>
              <w:right w:val="single" w:sz="4" w:space="0" w:color="auto"/>
            </w:tcBorders>
          </w:tcPr>
          <w:p w:rsidR="00AF4FA2" w:rsidRDefault="00AF4FA2">
            <w:pPr>
              <w:rPr>
                <w:sz w:val="20"/>
                <w:szCs w:val="20"/>
              </w:rPr>
            </w:pPr>
          </w:p>
        </w:tc>
        <w:tc>
          <w:tcPr>
            <w:tcW w:w="2360" w:type="dxa"/>
            <w:tcBorders>
              <w:top w:val="single" w:sz="18" w:space="0" w:color="auto"/>
              <w:left w:val="single" w:sz="4" w:space="0" w:color="auto"/>
              <w:right w:val="single" w:sz="4" w:space="0" w:color="auto"/>
            </w:tcBorders>
          </w:tcPr>
          <w:p w:rsidR="00AF4FA2" w:rsidRDefault="00AF4FA2">
            <w:pPr>
              <w:rPr>
                <w:sz w:val="20"/>
                <w:szCs w:val="20"/>
              </w:rPr>
            </w:pPr>
          </w:p>
        </w:tc>
        <w:tc>
          <w:tcPr>
            <w:tcW w:w="2359" w:type="dxa"/>
            <w:tcBorders>
              <w:top w:val="single" w:sz="18" w:space="0" w:color="auto"/>
              <w:left w:val="single" w:sz="4" w:space="0" w:color="auto"/>
              <w:right w:val="single" w:sz="4" w:space="0" w:color="auto"/>
            </w:tcBorders>
          </w:tcPr>
          <w:p w:rsidR="00AF4FA2" w:rsidRDefault="00AF4FA2">
            <w:pPr>
              <w:rPr>
                <w:sz w:val="20"/>
                <w:szCs w:val="20"/>
              </w:rPr>
            </w:pPr>
          </w:p>
        </w:tc>
        <w:tc>
          <w:tcPr>
            <w:tcW w:w="2359" w:type="dxa"/>
            <w:tcBorders>
              <w:top w:val="single" w:sz="18" w:space="0" w:color="auto"/>
              <w:left w:val="single" w:sz="4" w:space="0" w:color="auto"/>
              <w:right w:val="single" w:sz="4" w:space="0" w:color="auto"/>
            </w:tcBorders>
          </w:tcPr>
          <w:p w:rsidR="00AF4FA2" w:rsidRDefault="00AF4FA2">
            <w:pPr>
              <w:rPr>
                <w:sz w:val="20"/>
                <w:szCs w:val="20"/>
              </w:rPr>
            </w:pPr>
          </w:p>
        </w:tc>
        <w:tc>
          <w:tcPr>
            <w:tcW w:w="2359" w:type="dxa"/>
            <w:tcBorders>
              <w:top w:val="single" w:sz="18" w:space="0" w:color="auto"/>
              <w:left w:val="single" w:sz="4" w:space="0" w:color="auto"/>
              <w:right w:val="single" w:sz="4" w:space="0" w:color="auto"/>
            </w:tcBorders>
          </w:tcPr>
          <w:p w:rsidR="00AF4FA2" w:rsidRDefault="005633FB">
            <w:pPr>
              <w:rPr>
                <w:sz w:val="20"/>
                <w:szCs w:val="20"/>
              </w:rPr>
            </w:pPr>
            <w:r>
              <w:rPr>
                <w:sz w:val="20"/>
                <w:szCs w:val="20"/>
              </w:rPr>
              <w:t>Use decimal notation for fractions with denominators of 10 or 100.</w:t>
            </w:r>
          </w:p>
        </w:tc>
        <w:tc>
          <w:tcPr>
            <w:tcW w:w="2359" w:type="dxa"/>
            <w:tcBorders>
              <w:top w:val="single" w:sz="18" w:space="0" w:color="auto"/>
              <w:left w:val="single" w:sz="4" w:space="0" w:color="auto"/>
              <w:right w:val="single" w:sz="4" w:space="0" w:color="auto"/>
            </w:tcBorders>
          </w:tcPr>
          <w:p w:rsidR="00AF4FA2" w:rsidRPr="00F65E05" w:rsidRDefault="00AF4FA2" w:rsidP="00F5686E">
            <w:pPr>
              <w:pStyle w:val="ListParagraph"/>
              <w:ind w:left="206"/>
              <w:rPr>
                <w:sz w:val="20"/>
                <w:szCs w:val="20"/>
              </w:rPr>
            </w:pPr>
          </w:p>
        </w:tc>
      </w:tr>
      <w:tr w:rsidR="00AF4FA2" w:rsidTr="00FC73FD">
        <w:trPr>
          <w:cantSplit/>
        </w:trPr>
        <w:tc>
          <w:tcPr>
            <w:tcW w:w="468"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52" w:type="dxa"/>
            <w:tcBorders>
              <w:left w:val="single" w:sz="4" w:space="0" w:color="auto"/>
              <w:right w:val="single" w:sz="4" w:space="0" w:color="auto"/>
            </w:tcBorders>
          </w:tcPr>
          <w:p w:rsidR="00AF4FA2" w:rsidRDefault="00AF4FA2">
            <w:pPr>
              <w:rPr>
                <w:sz w:val="20"/>
                <w:szCs w:val="20"/>
              </w:rPr>
            </w:pPr>
          </w:p>
        </w:tc>
        <w:tc>
          <w:tcPr>
            <w:tcW w:w="2360" w:type="dxa"/>
            <w:tcBorders>
              <w:left w:val="single" w:sz="4" w:space="0" w:color="auto"/>
              <w:right w:val="single" w:sz="4" w:space="0" w:color="auto"/>
            </w:tcBorders>
          </w:tcPr>
          <w:p w:rsidR="00AF4FA2" w:rsidRDefault="00AF4FA2">
            <w:pPr>
              <w:rPr>
                <w:sz w:val="20"/>
                <w:szCs w:val="20"/>
              </w:rPr>
            </w:pPr>
          </w:p>
        </w:tc>
        <w:tc>
          <w:tcPr>
            <w:tcW w:w="2359" w:type="dxa"/>
            <w:tcBorders>
              <w:left w:val="single" w:sz="4" w:space="0" w:color="auto"/>
              <w:right w:val="single" w:sz="4" w:space="0" w:color="auto"/>
            </w:tcBorders>
          </w:tcPr>
          <w:p w:rsidR="00AF4FA2" w:rsidRDefault="00AF4FA2">
            <w:pPr>
              <w:rPr>
                <w:sz w:val="20"/>
                <w:szCs w:val="20"/>
              </w:rPr>
            </w:pPr>
          </w:p>
        </w:tc>
        <w:tc>
          <w:tcPr>
            <w:tcW w:w="2359" w:type="dxa"/>
            <w:tcBorders>
              <w:left w:val="single" w:sz="4" w:space="0" w:color="auto"/>
              <w:right w:val="single" w:sz="4" w:space="0" w:color="auto"/>
            </w:tcBorders>
          </w:tcPr>
          <w:p w:rsidR="00AF4FA2" w:rsidRDefault="00AF4FA2">
            <w:pPr>
              <w:rPr>
                <w:sz w:val="20"/>
                <w:szCs w:val="20"/>
              </w:rPr>
            </w:pPr>
          </w:p>
        </w:tc>
        <w:tc>
          <w:tcPr>
            <w:tcW w:w="2359" w:type="dxa"/>
            <w:tcBorders>
              <w:left w:val="single" w:sz="4" w:space="0" w:color="auto"/>
              <w:right w:val="single" w:sz="4" w:space="0" w:color="auto"/>
            </w:tcBorders>
          </w:tcPr>
          <w:p w:rsidR="00AF4FA2" w:rsidRDefault="00AF4FA2">
            <w:pPr>
              <w:rPr>
                <w:sz w:val="20"/>
                <w:szCs w:val="20"/>
              </w:rPr>
            </w:pPr>
          </w:p>
        </w:tc>
        <w:tc>
          <w:tcPr>
            <w:tcW w:w="2359" w:type="dxa"/>
            <w:tcBorders>
              <w:left w:val="single" w:sz="4" w:space="0" w:color="auto"/>
              <w:right w:val="single" w:sz="4" w:space="0" w:color="auto"/>
            </w:tcBorders>
          </w:tcPr>
          <w:p w:rsidR="00AF4FA2" w:rsidRPr="00F65E05" w:rsidRDefault="00AF4FA2" w:rsidP="00F5686E">
            <w:pPr>
              <w:pStyle w:val="ListParagraph"/>
              <w:ind w:left="206"/>
              <w:rPr>
                <w:sz w:val="20"/>
                <w:szCs w:val="20"/>
              </w:rPr>
            </w:pPr>
          </w:p>
        </w:tc>
      </w:tr>
      <w:tr w:rsidR="00AF4FA2" w:rsidTr="00FC73FD">
        <w:trPr>
          <w:cantSplit/>
        </w:trPr>
        <w:tc>
          <w:tcPr>
            <w:tcW w:w="468"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52" w:type="dxa"/>
            <w:tcBorders>
              <w:left w:val="single" w:sz="4" w:space="0" w:color="auto"/>
              <w:right w:val="single" w:sz="4" w:space="0" w:color="auto"/>
            </w:tcBorders>
          </w:tcPr>
          <w:p w:rsidR="00AF4FA2" w:rsidRDefault="00AF4FA2">
            <w:pPr>
              <w:rPr>
                <w:sz w:val="20"/>
                <w:szCs w:val="20"/>
              </w:rPr>
            </w:pPr>
          </w:p>
        </w:tc>
        <w:tc>
          <w:tcPr>
            <w:tcW w:w="2360" w:type="dxa"/>
            <w:tcBorders>
              <w:left w:val="single" w:sz="4" w:space="0" w:color="auto"/>
              <w:right w:val="single" w:sz="4" w:space="0" w:color="auto"/>
            </w:tcBorders>
          </w:tcPr>
          <w:p w:rsidR="00AF4FA2" w:rsidRDefault="00AF4FA2">
            <w:pPr>
              <w:rPr>
                <w:sz w:val="20"/>
                <w:szCs w:val="20"/>
              </w:rPr>
            </w:pPr>
          </w:p>
        </w:tc>
        <w:tc>
          <w:tcPr>
            <w:tcW w:w="2359" w:type="dxa"/>
            <w:tcBorders>
              <w:left w:val="single" w:sz="4" w:space="0" w:color="auto"/>
              <w:right w:val="single" w:sz="4" w:space="0" w:color="auto"/>
            </w:tcBorders>
          </w:tcPr>
          <w:p w:rsidR="00AF4FA2" w:rsidRDefault="00AF4FA2">
            <w:pPr>
              <w:rPr>
                <w:sz w:val="20"/>
                <w:szCs w:val="20"/>
              </w:rPr>
            </w:pPr>
          </w:p>
        </w:tc>
        <w:tc>
          <w:tcPr>
            <w:tcW w:w="2359" w:type="dxa"/>
            <w:tcBorders>
              <w:left w:val="single" w:sz="4" w:space="0" w:color="auto"/>
              <w:right w:val="single" w:sz="4" w:space="0" w:color="auto"/>
            </w:tcBorders>
          </w:tcPr>
          <w:p w:rsidR="00AF4FA2" w:rsidRDefault="00AF4FA2">
            <w:pPr>
              <w:rPr>
                <w:sz w:val="20"/>
                <w:szCs w:val="20"/>
              </w:rPr>
            </w:pPr>
          </w:p>
        </w:tc>
        <w:tc>
          <w:tcPr>
            <w:tcW w:w="2359" w:type="dxa"/>
            <w:tcBorders>
              <w:left w:val="single" w:sz="4" w:space="0" w:color="auto"/>
              <w:right w:val="single" w:sz="4" w:space="0" w:color="auto"/>
            </w:tcBorders>
          </w:tcPr>
          <w:p w:rsidR="00AF4FA2" w:rsidRDefault="00AF4FA2">
            <w:pPr>
              <w:rPr>
                <w:sz w:val="20"/>
                <w:szCs w:val="20"/>
              </w:rPr>
            </w:pPr>
          </w:p>
        </w:tc>
        <w:tc>
          <w:tcPr>
            <w:tcW w:w="2359" w:type="dxa"/>
            <w:tcBorders>
              <w:left w:val="single" w:sz="4" w:space="0" w:color="auto"/>
              <w:right w:val="single" w:sz="4" w:space="0" w:color="auto"/>
            </w:tcBorders>
          </w:tcPr>
          <w:p w:rsidR="00AF4FA2" w:rsidRPr="00F65E05" w:rsidRDefault="00AF4FA2" w:rsidP="00F5686E">
            <w:pPr>
              <w:pStyle w:val="ListParagraph"/>
              <w:ind w:left="206"/>
              <w:rPr>
                <w:sz w:val="20"/>
                <w:szCs w:val="20"/>
              </w:rPr>
            </w:pPr>
          </w:p>
        </w:tc>
      </w:tr>
      <w:tr w:rsidR="00AF4FA2" w:rsidTr="00FC73FD">
        <w:trPr>
          <w:cantSplit/>
        </w:trPr>
        <w:tc>
          <w:tcPr>
            <w:tcW w:w="468"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52" w:type="dxa"/>
            <w:tcBorders>
              <w:left w:val="single" w:sz="4" w:space="0" w:color="auto"/>
              <w:right w:val="single" w:sz="4" w:space="0" w:color="auto"/>
            </w:tcBorders>
          </w:tcPr>
          <w:p w:rsidR="00AF4FA2" w:rsidRDefault="00AF4FA2">
            <w:pPr>
              <w:rPr>
                <w:sz w:val="20"/>
                <w:szCs w:val="20"/>
              </w:rPr>
            </w:pPr>
          </w:p>
        </w:tc>
        <w:tc>
          <w:tcPr>
            <w:tcW w:w="2360" w:type="dxa"/>
            <w:tcBorders>
              <w:left w:val="single" w:sz="4" w:space="0" w:color="auto"/>
              <w:right w:val="single" w:sz="4" w:space="0" w:color="auto"/>
            </w:tcBorders>
          </w:tcPr>
          <w:p w:rsidR="00AF4FA2" w:rsidRDefault="00AF4FA2">
            <w:pPr>
              <w:rPr>
                <w:sz w:val="20"/>
                <w:szCs w:val="20"/>
              </w:rPr>
            </w:pPr>
          </w:p>
        </w:tc>
        <w:tc>
          <w:tcPr>
            <w:tcW w:w="2359" w:type="dxa"/>
            <w:tcBorders>
              <w:left w:val="single" w:sz="4" w:space="0" w:color="auto"/>
              <w:right w:val="single" w:sz="4" w:space="0" w:color="auto"/>
            </w:tcBorders>
          </w:tcPr>
          <w:p w:rsidR="00AF4FA2" w:rsidRDefault="00AF4FA2">
            <w:pPr>
              <w:rPr>
                <w:sz w:val="20"/>
                <w:szCs w:val="20"/>
              </w:rPr>
            </w:pPr>
          </w:p>
        </w:tc>
        <w:tc>
          <w:tcPr>
            <w:tcW w:w="2359" w:type="dxa"/>
            <w:tcBorders>
              <w:left w:val="single" w:sz="4" w:space="0" w:color="auto"/>
              <w:right w:val="single" w:sz="4" w:space="0" w:color="auto"/>
            </w:tcBorders>
          </w:tcPr>
          <w:p w:rsidR="00AF4FA2" w:rsidRDefault="00AF4FA2">
            <w:pPr>
              <w:rPr>
                <w:sz w:val="20"/>
                <w:szCs w:val="20"/>
              </w:rPr>
            </w:pPr>
          </w:p>
        </w:tc>
        <w:tc>
          <w:tcPr>
            <w:tcW w:w="2359" w:type="dxa"/>
            <w:tcBorders>
              <w:left w:val="single" w:sz="4" w:space="0" w:color="auto"/>
              <w:right w:val="single" w:sz="4" w:space="0" w:color="auto"/>
            </w:tcBorders>
          </w:tcPr>
          <w:p w:rsidR="00AF4FA2" w:rsidRDefault="00AF4FA2">
            <w:pPr>
              <w:rPr>
                <w:sz w:val="20"/>
                <w:szCs w:val="20"/>
              </w:rPr>
            </w:pPr>
            <w:r>
              <w:rPr>
                <w:sz w:val="20"/>
                <w:szCs w:val="20"/>
              </w:rPr>
              <w:t>Understand that fractions and decimals are equivalent representations of the same quantity.</w:t>
            </w:r>
          </w:p>
        </w:tc>
        <w:tc>
          <w:tcPr>
            <w:tcW w:w="2359" w:type="dxa"/>
            <w:tcBorders>
              <w:left w:val="single" w:sz="4" w:space="0" w:color="auto"/>
              <w:right w:val="single" w:sz="4" w:space="0" w:color="auto"/>
            </w:tcBorders>
          </w:tcPr>
          <w:p w:rsidR="00AF4FA2" w:rsidRPr="00F65E05" w:rsidRDefault="00AF4FA2" w:rsidP="00F5686E">
            <w:pPr>
              <w:pStyle w:val="ListParagraph"/>
              <w:ind w:left="206"/>
              <w:rPr>
                <w:sz w:val="20"/>
                <w:szCs w:val="20"/>
              </w:rPr>
            </w:pPr>
          </w:p>
        </w:tc>
      </w:tr>
      <w:tr w:rsidR="00AF4FA2" w:rsidTr="00FC73FD">
        <w:trPr>
          <w:cantSplit/>
        </w:trPr>
        <w:tc>
          <w:tcPr>
            <w:tcW w:w="468"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52" w:type="dxa"/>
            <w:tcBorders>
              <w:left w:val="single" w:sz="4" w:space="0" w:color="auto"/>
              <w:right w:val="single" w:sz="4" w:space="0" w:color="auto"/>
            </w:tcBorders>
          </w:tcPr>
          <w:p w:rsidR="00AF4FA2" w:rsidRDefault="00AF4FA2">
            <w:pPr>
              <w:rPr>
                <w:sz w:val="20"/>
                <w:szCs w:val="20"/>
              </w:rPr>
            </w:pPr>
          </w:p>
        </w:tc>
        <w:tc>
          <w:tcPr>
            <w:tcW w:w="2360" w:type="dxa"/>
            <w:tcBorders>
              <w:left w:val="single" w:sz="4" w:space="0" w:color="auto"/>
              <w:right w:val="single" w:sz="4" w:space="0" w:color="auto"/>
            </w:tcBorders>
          </w:tcPr>
          <w:p w:rsidR="00AF4FA2" w:rsidRDefault="00AF4FA2">
            <w:pPr>
              <w:rPr>
                <w:sz w:val="20"/>
                <w:szCs w:val="20"/>
              </w:rPr>
            </w:pPr>
          </w:p>
        </w:tc>
        <w:tc>
          <w:tcPr>
            <w:tcW w:w="2359" w:type="dxa"/>
            <w:tcBorders>
              <w:left w:val="single" w:sz="4" w:space="0" w:color="auto"/>
              <w:right w:val="single" w:sz="4" w:space="0" w:color="auto"/>
            </w:tcBorders>
          </w:tcPr>
          <w:p w:rsidR="00AF4FA2" w:rsidRDefault="00AF4FA2">
            <w:pPr>
              <w:rPr>
                <w:sz w:val="20"/>
                <w:szCs w:val="20"/>
              </w:rPr>
            </w:pPr>
          </w:p>
        </w:tc>
        <w:tc>
          <w:tcPr>
            <w:tcW w:w="2359" w:type="dxa"/>
            <w:tcBorders>
              <w:left w:val="single" w:sz="4" w:space="0" w:color="auto"/>
              <w:right w:val="single" w:sz="4" w:space="0" w:color="auto"/>
            </w:tcBorders>
          </w:tcPr>
          <w:p w:rsidR="00AF4FA2" w:rsidRDefault="00AF4FA2">
            <w:pPr>
              <w:rPr>
                <w:sz w:val="20"/>
                <w:szCs w:val="20"/>
              </w:rPr>
            </w:pPr>
          </w:p>
        </w:tc>
        <w:tc>
          <w:tcPr>
            <w:tcW w:w="2359" w:type="dxa"/>
            <w:tcBorders>
              <w:left w:val="single" w:sz="4" w:space="0" w:color="auto"/>
              <w:right w:val="single" w:sz="4" w:space="0" w:color="auto"/>
            </w:tcBorders>
          </w:tcPr>
          <w:p w:rsidR="00AF4FA2" w:rsidRDefault="00AF4FA2">
            <w:pPr>
              <w:rPr>
                <w:sz w:val="20"/>
                <w:szCs w:val="20"/>
              </w:rPr>
            </w:pPr>
          </w:p>
        </w:tc>
        <w:tc>
          <w:tcPr>
            <w:tcW w:w="2359" w:type="dxa"/>
            <w:tcBorders>
              <w:left w:val="single" w:sz="4" w:space="0" w:color="auto"/>
              <w:right w:val="single" w:sz="4" w:space="0" w:color="auto"/>
            </w:tcBorders>
          </w:tcPr>
          <w:p w:rsidR="00AF4FA2" w:rsidRPr="00F65E05" w:rsidRDefault="00AF4FA2" w:rsidP="00F5686E">
            <w:pPr>
              <w:pStyle w:val="ListParagraph"/>
              <w:ind w:left="206"/>
              <w:rPr>
                <w:sz w:val="20"/>
                <w:szCs w:val="20"/>
              </w:rPr>
            </w:pPr>
          </w:p>
        </w:tc>
      </w:tr>
      <w:tr w:rsidR="00AF4FA2" w:rsidTr="00FC73FD">
        <w:trPr>
          <w:cantSplit/>
        </w:trPr>
        <w:tc>
          <w:tcPr>
            <w:tcW w:w="468"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52" w:type="dxa"/>
            <w:tcBorders>
              <w:left w:val="single" w:sz="4" w:space="0" w:color="auto"/>
              <w:right w:val="single" w:sz="4" w:space="0" w:color="auto"/>
            </w:tcBorders>
          </w:tcPr>
          <w:p w:rsidR="00AF4FA2" w:rsidRDefault="00AF4FA2">
            <w:pPr>
              <w:rPr>
                <w:sz w:val="20"/>
                <w:szCs w:val="20"/>
              </w:rPr>
            </w:pPr>
          </w:p>
        </w:tc>
        <w:tc>
          <w:tcPr>
            <w:tcW w:w="2360" w:type="dxa"/>
            <w:tcBorders>
              <w:left w:val="single" w:sz="4" w:space="0" w:color="auto"/>
              <w:right w:val="single" w:sz="4" w:space="0" w:color="auto"/>
            </w:tcBorders>
          </w:tcPr>
          <w:p w:rsidR="00AF4FA2" w:rsidRDefault="00AF4FA2">
            <w:pPr>
              <w:rPr>
                <w:sz w:val="20"/>
                <w:szCs w:val="20"/>
              </w:rPr>
            </w:pPr>
          </w:p>
        </w:tc>
        <w:tc>
          <w:tcPr>
            <w:tcW w:w="2359" w:type="dxa"/>
            <w:tcBorders>
              <w:left w:val="single" w:sz="4" w:space="0" w:color="auto"/>
              <w:right w:val="single" w:sz="4" w:space="0" w:color="auto"/>
            </w:tcBorders>
          </w:tcPr>
          <w:p w:rsidR="00AF4FA2" w:rsidRDefault="00AF4FA2">
            <w:pPr>
              <w:rPr>
                <w:sz w:val="20"/>
                <w:szCs w:val="20"/>
              </w:rPr>
            </w:pPr>
          </w:p>
        </w:tc>
        <w:tc>
          <w:tcPr>
            <w:tcW w:w="2359" w:type="dxa"/>
            <w:tcBorders>
              <w:left w:val="single" w:sz="4" w:space="0" w:color="auto"/>
              <w:right w:val="single" w:sz="4" w:space="0" w:color="auto"/>
            </w:tcBorders>
          </w:tcPr>
          <w:p w:rsidR="00AF4FA2" w:rsidRDefault="00AF4FA2">
            <w:pPr>
              <w:rPr>
                <w:sz w:val="20"/>
                <w:szCs w:val="20"/>
              </w:rPr>
            </w:pPr>
          </w:p>
        </w:tc>
        <w:tc>
          <w:tcPr>
            <w:tcW w:w="2359" w:type="dxa"/>
            <w:tcBorders>
              <w:left w:val="single" w:sz="4" w:space="0" w:color="auto"/>
              <w:right w:val="single" w:sz="4" w:space="0" w:color="auto"/>
            </w:tcBorders>
          </w:tcPr>
          <w:p w:rsidR="00AF4FA2" w:rsidRDefault="00AF4FA2">
            <w:pPr>
              <w:rPr>
                <w:sz w:val="20"/>
                <w:szCs w:val="20"/>
              </w:rPr>
            </w:pPr>
          </w:p>
        </w:tc>
        <w:tc>
          <w:tcPr>
            <w:tcW w:w="2359" w:type="dxa"/>
            <w:tcBorders>
              <w:left w:val="single" w:sz="4" w:space="0" w:color="auto"/>
              <w:right w:val="single" w:sz="4" w:space="0" w:color="auto"/>
            </w:tcBorders>
          </w:tcPr>
          <w:p w:rsidR="00AF4FA2" w:rsidRPr="00F65E05" w:rsidRDefault="00AF4FA2" w:rsidP="00F5686E">
            <w:pPr>
              <w:pStyle w:val="ListParagraph"/>
              <w:ind w:left="206"/>
              <w:rPr>
                <w:sz w:val="20"/>
                <w:szCs w:val="20"/>
              </w:rPr>
            </w:pPr>
          </w:p>
        </w:tc>
      </w:tr>
      <w:tr w:rsidR="00AF4FA2" w:rsidTr="00FC73FD">
        <w:trPr>
          <w:cantSplit/>
        </w:trPr>
        <w:tc>
          <w:tcPr>
            <w:tcW w:w="468"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52" w:type="dxa"/>
            <w:tcBorders>
              <w:left w:val="single" w:sz="4" w:space="0" w:color="auto"/>
              <w:right w:val="single" w:sz="4" w:space="0" w:color="auto"/>
            </w:tcBorders>
          </w:tcPr>
          <w:p w:rsidR="00AF4FA2" w:rsidRDefault="00AF4FA2">
            <w:pPr>
              <w:rPr>
                <w:sz w:val="20"/>
                <w:szCs w:val="20"/>
              </w:rPr>
            </w:pPr>
          </w:p>
        </w:tc>
        <w:tc>
          <w:tcPr>
            <w:tcW w:w="2360" w:type="dxa"/>
            <w:tcBorders>
              <w:left w:val="single" w:sz="4" w:space="0" w:color="auto"/>
              <w:right w:val="single" w:sz="4" w:space="0" w:color="auto"/>
            </w:tcBorders>
          </w:tcPr>
          <w:p w:rsidR="00AF4FA2" w:rsidRDefault="00AF4FA2">
            <w:pPr>
              <w:rPr>
                <w:sz w:val="20"/>
                <w:szCs w:val="20"/>
              </w:rPr>
            </w:pPr>
          </w:p>
        </w:tc>
        <w:tc>
          <w:tcPr>
            <w:tcW w:w="2359" w:type="dxa"/>
            <w:tcBorders>
              <w:left w:val="single" w:sz="4" w:space="0" w:color="auto"/>
              <w:right w:val="single" w:sz="4" w:space="0" w:color="auto"/>
            </w:tcBorders>
          </w:tcPr>
          <w:p w:rsidR="00AF4FA2" w:rsidRDefault="00AF4FA2">
            <w:pPr>
              <w:rPr>
                <w:sz w:val="20"/>
                <w:szCs w:val="20"/>
              </w:rPr>
            </w:pPr>
          </w:p>
        </w:tc>
        <w:tc>
          <w:tcPr>
            <w:tcW w:w="2359" w:type="dxa"/>
            <w:tcBorders>
              <w:left w:val="single" w:sz="4" w:space="0" w:color="auto"/>
              <w:right w:val="single" w:sz="4" w:space="0" w:color="auto"/>
            </w:tcBorders>
          </w:tcPr>
          <w:p w:rsidR="00AF4FA2" w:rsidRDefault="00AF4FA2">
            <w:pPr>
              <w:rPr>
                <w:sz w:val="20"/>
                <w:szCs w:val="20"/>
              </w:rPr>
            </w:pPr>
          </w:p>
        </w:tc>
        <w:tc>
          <w:tcPr>
            <w:tcW w:w="2359" w:type="dxa"/>
            <w:tcBorders>
              <w:left w:val="single" w:sz="4" w:space="0" w:color="auto"/>
              <w:right w:val="single" w:sz="4" w:space="0" w:color="auto"/>
            </w:tcBorders>
          </w:tcPr>
          <w:p w:rsidR="00AF4FA2" w:rsidRDefault="0075660D" w:rsidP="00496B12">
            <w:pPr>
              <w:rPr>
                <w:sz w:val="20"/>
                <w:szCs w:val="20"/>
              </w:rPr>
            </w:pPr>
            <w:r w:rsidRPr="004F4D3E">
              <w:rPr>
                <w:sz w:val="20"/>
                <w:szCs w:val="20"/>
              </w:rPr>
              <w:t>Read, write and identify decimals to the hundredths place using number names</w:t>
            </w:r>
            <w:r>
              <w:rPr>
                <w:sz w:val="20"/>
                <w:szCs w:val="20"/>
              </w:rPr>
              <w:t>,</w:t>
            </w:r>
            <w:r w:rsidRPr="004F4D3E">
              <w:rPr>
                <w:sz w:val="20"/>
                <w:szCs w:val="20"/>
              </w:rPr>
              <w:t xml:space="preserve"> base ten numerals and expanded </w:t>
            </w:r>
            <w:r>
              <w:rPr>
                <w:sz w:val="20"/>
                <w:szCs w:val="20"/>
              </w:rPr>
              <w:t>form</w:t>
            </w:r>
            <w:r w:rsidRPr="004F4D3E">
              <w:rPr>
                <w:sz w:val="20"/>
                <w:szCs w:val="20"/>
              </w:rPr>
              <w:t>.</w:t>
            </w:r>
          </w:p>
        </w:tc>
        <w:tc>
          <w:tcPr>
            <w:tcW w:w="2359" w:type="dxa"/>
            <w:tcBorders>
              <w:left w:val="single" w:sz="4" w:space="0" w:color="auto"/>
              <w:right w:val="single" w:sz="4" w:space="0" w:color="auto"/>
            </w:tcBorders>
          </w:tcPr>
          <w:p w:rsidR="00AF4FA2" w:rsidRPr="00F65E05" w:rsidRDefault="00AF4FA2" w:rsidP="00F5686E">
            <w:pPr>
              <w:pStyle w:val="ListParagraph"/>
              <w:ind w:left="206"/>
              <w:rPr>
                <w:sz w:val="20"/>
                <w:szCs w:val="20"/>
              </w:rPr>
            </w:pPr>
          </w:p>
        </w:tc>
      </w:tr>
      <w:tr w:rsidR="00AF4FA2" w:rsidTr="00FC73FD">
        <w:trPr>
          <w:cantSplit/>
        </w:trPr>
        <w:tc>
          <w:tcPr>
            <w:tcW w:w="468"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52" w:type="dxa"/>
            <w:tcBorders>
              <w:left w:val="single" w:sz="4" w:space="0" w:color="auto"/>
              <w:right w:val="single" w:sz="4" w:space="0" w:color="auto"/>
            </w:tcBorders>
          </w:tcPr>
          <w:p w:rsidR="00AF4FA2" w:rsidRDefault="00AF4FA2">
            <w:pPr>
              <w:rPr>
                <w:sz w:val="20"/>
                <w:szCs w:val="20"/>
              </w:rPr>
            </w:pPr>
          </w:p>
        </w:tc>
        <w:tc>
          <w:tcPr>
            <w:tcW w:w="2360" w:type="dxa"/>
            <w:tcBorders>
              <w:left w:val="single" w:sz="4" w:space="0" w:color="auto"/>
              <w:right w:val="single" w:sz="4" w:space="0" w:color="auto"/>
            </w:tcBorders>
          </w:tcPr>
          <w:p w:rsidR="00AF4FA2" w:rsidRDefault="00AF4FA2">
            <w:pPr>
              <w:rPr>
                <w:sz w:val="20"/>
                <w:szCs w:val="20"/>
              </w:rPr>
            </w:pPr>
          </w:p>
        </w:tc>
        <w:tc>
          <w:tcPr>
            <w:tcW w:w="2359" w:type="dxa"/>
            <w:tcBorders>
              <w:left w:val="single" w:sz="4" w:space="0" w:color="auto"/>
              <w:right w:val="single" w:sz="4" w:space="0" w:color="auto"/>
            </w:tcBorders>
          </w:tcPr>
          <w:p w:rsidR="00AF4FA2" w:rsidRDefault="00AF4FA2">
            <w:pPr>
              <w:rPr>
                <w:sz w:val="20"/>
                <w:szCs w:val="20"/>
              </w:rPr>
            </w:pPr>
          </w:p>
        </w:tc>
        <w:tc>
          <w:tcPr>
            <w:tcW w:w="2359" w:type="dxa"/>
            <w:tcBorders>
              <w:left w:val="single" w:sz="4" w:space="0" w:color="auto"/>
              <w:right w:val="single" w:sz="4" w:space="0" w:color="auto"/>
            </w:tcBorders>
          </w:tcPr>
          <w:p w:rsidR="00AF4FA2" w:rsidRDefault="00AF4FA2">
            <w:pPr>
              <w:rPr>
                <w:sz w:val="20"/>
                <w:szCs w:val="20"/>
              </w:rPr>
            </w:pPr>
          </w:p>
        </w:tc>
        <w:tc>
          <w:tcPr>
            <w:tcW w:w="2359" w:type="dxa"/>
            <w:tcBorders>
              <w:left w:val="single" w:sz="4" w:space="0" w:color="auto"/>
              <w:right w:val="single" w:sz="4" w:space="0" w:color="auto"/>
            </w:tcBorders>
          </w:tcPr>
          <w:p w:rsidR="00AF4FA2" w:rsidRDefault="00AF4FA2">
            <w:pPr>
              <w:rPr>
                <w:sz w:val="20"/>
                <w:szCs w:val="20"/>
              </w:rPr>
            </w:pPr>
          </w:p>
        </w:tc>
        <w:tc>
          <w:tcPr>
            <w:tcW w:w="2359" w:type="dxa"/>
            <w:tcBorders>
              <w:left w:val="single" w:sz="4" w:space="0" w:color="auto"/>
              <w:right w:val="single" w:sz="4" w:space="0" w:color="auto"/>
            </w:tcBorders>
          </w:tcPr>
          <w:p w:rsidR="00AF4FA2" w:rsidRPr="00F65E05" w:rsidRDefault="00AF4FA2" w:rsidP="00F5686E">
            <w:pPr>
              <w:pStyle w:val="ListParagraph"/>
              <w:ind w:left="206"/>
              <w:rPr>
                <w:sz w:val="20"/>
                <w:szCs w:val="20"/>
              </w:rPr>
            </w:pPr>
          </w:p>
        </w:tc>
      </w:tr>
      <w:tr w:rsidR="00AF4FA2" w:rsidTr="00FC73FD">
        <w:trPr>
          <w:cantSplit/>
        </w:trPr>
        <w:tc>
          <w:tcPr>
            <w:tcW w:w="468"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52" w:type="dxa"/>
            <w:tcBorders>
              <w:left w:val="single" w:sz="4" w:space="0" w:color="auto"/>
              <w:right w:val="single" w:sz="4" w:space="0" w:color="auto"/>
            </w:tcBorders>
          </w:tcPr>
          <w:p w:rsidR="00AF4FA2" w:rsidRDefault="00AF4FA2">
            <w:pPr>
              <w:rPr>
                <w:sz w:val="20"/>
                <w:szCs w:val="20"/>
              </w:rPr>
            </w:pPr>
          </w:p>
        </w:tc>
        <w:tc>
          <w:tcPr>
            <w:tcW w:w="2360" w:type="dxa"/>
            <w:tcBorders>
              <w:left w:val="single" w:sz="4" w:space="0" w:color="auto"/>
              <w:right w:val="single" w:sz="4" w:space="0" w:color="auto"/>
            </w:tcBorders>
          </w:tcPr>
          <w:p w:rsidR="00AF4FA2" w:rsidRDefault="00AF4FA2">
            <w:pPr>
              <w:rPr>
                <w:sz w:val="20"/>
                <w:szCs w:val="20"/>
              </w:rPr>
            </w:pPr>
          </w:p>
        </w:tc>
        <w:tc>
          <w:tcPr>
            <w:tcW w:w="2359" w:type="dxa"/>
            <w:tcBorders>
              <w:left w:val="single" w:sz="4" w:space="0" w:color="auto"/>
              <w:right w:val="single" w:sz="4" w:space="0" w:color="auto"/>
            </w:tcBorders>
          </w:tcPr>
          <w:p w:rsidR="00AF4FA2" w:rsidRDefault="00AF4FA2">
            <w:pPr>
              <w:rPr>
                <w:sz w:val="20"/>
                <w:szCs w:val="20"/>
              </w:rPr>
            </w:pPr>
          </w:p>
        </w:tc>
        <w:tc>
          <w:tcPr>
            <w:tcW w:w="2359" w:type="dxa"/>
            <w:tcBorders>
              <w:left w:val="single" w:sz="4" w:space="0" w:color="auto"/>
              <w:right w:val="single" w:sz="4" w:space="0" w:color="auto"/>
            </w:tcBorders>
          </w:tcPr>
          <w:p w:rsidR="00AF4FA2" w:rsidRDefault="00AF4FA2">
            <w:pPr>
              <w:rPr>
                <w:sz w:val="20"/>
                <w:szCs w:val="20"/>
              </w:rPr>
            </w:pPr>
          </w:p>
        </w:tc>
        <w:tc>
          <w:tcPr>
            <w:tcW w:w="2359" w:type="dxa"/>
            <w:tcBorders>
              <w:left w:val="single" w:sz="4" w:space="0" w:color="auto"/>
              <w:right w:val="single" w:sz="4" w:space="0" w:color="auto"/>
            </w:tcBorders>
          </w:tcPr>
          <w:p w:rsidR="00AF4FA2" w:rsidRDefault="00AF4FA2">
            <w:pPr>
              <w:rPr>
                <w:sz w:val="20"/>
                <w:szCs w:val="20"/>
              </w:rPr>
            </w:pPr>
          </w:p>
        </w:tc>
        <w:tc>
          <w:tcPr>
            <w:tcW w:w="2359" w:type="dxa"/>
            <w:tcBorders>
              <w:left w:val="single" w:sz="4" w:space="0" w:color="auto"/>
              <w:right w:val="single" w:sz="4" w:space="0" w:color="auto"/>
            </w:tcBorders>
          </w:tcPr>
          <w:p w:rsidR="00AF4FA2" w:rsidRPr="00F65E05" w:rsidRDefault="00AF4FA2" w:rsidP="00F5686E">
            <w:pPr>
              <w:pStyle w:val="ListParagraph"/>
              <w:ind w:left="206"/>
              <w:rPr>
                <w:sz w:val="20"/>
                <w:szCs w:val="20"/>
              </w:rPr>
            </w:pPr>
          </w:p>
        </w:tc>
      </w:tr>
      <w:tr w:rsidR="00AF4FA2" w:rsidTr="00FC73FD">
        <w:trPr>
          <w:cantSplit/>
        </w:trPr>
        <w:tc>
          <w:tcPr>
            <w:tcW w:w="468"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52" w:type="dxa"/>
            <w:tcBorders>
              <w:left w:val="single" w:sz="4" w:space="0" w:color="auto"/>
              <w:right w:val="single" w:sz="4" w:space="0" w:color="auto"/>
            </w:tcBorders>
          </w:tcPr>
          <w:p w:rsidR="00AF4FA2" w:rsidRDefault="00AF4FA2">
            <w:pPr>
              <w:rPr>
                <w:sz w:val="20"/>
                <w:szCs w:val="20"/>
              </w:rPr>
            </w:pPr>
          </w:p>
        </w:tc>
        <w:tc>
          <w:tcPr>
            <w:tcW w:w="2360" w:type="dxa"/>
            <w:tcBorders>
              <w:left w:val="single" w:sz="4" w:space="0" w:color="auto"/>
              <w:right w:val="single" w:sz="4" w:space="0" w:color="auto"/>
            </w:tcBorders>
          </w:tcPr>
          <w:p w:rsidR="00AF4FA2" w:rsidRDefault="00AF4FA2">
            <w:pPr>
              <w:rPr>
                <w:sz w:val="20"/>
                <w:szCs w:val="20"/>
              </w:rPr>
            </w:pPr>
          </w:p>
        </w:tc>
        <w:tc>
          <w:tcPr>
            <w:tcW w:w="2359" w:type="dxa"/>
            <w:tcBorders>
              <w:left w:val="single" w:sz="4" w:space="0" w:color="auto"/>
              <w:right w:val="single" w:sz="4" w:space="0" w:color="auto"/>
            </w:tcBorders>
          </w:tcPr>
          <w:p w:rsidR="00AF4FA2" w:rsidRDefault="00AF4FA2">
            <w:pPr>
              <w:rPr>
                <w:sz w:val="20"/>
                <w:szCs w:val="20"/>
              </w:rPr>
            </w:pPr>
          </w:p>
        </w:tc>
        <w:tc>
          <w:tcPr>
            <w:tcW w:w="2359" w:type="dxa"/>
            <w:tcBorders>
              <w:left w:val="single" w:sz="4" w:space="0" w:color="auto"/>
              <w:right w:val="single" w:sz="4" w:space="0" w:color="auto"/>
            </w:tcBorders>
          </w:tcPr>
          <w:p w:rsidR="00AF4FA2" w:rsidRDefault="00AF4FA2">
            <w:pPr>
              <w:rPr>
                <w:sz w:val="20"/>
                <w:szCs w:val="20"/>
              </w:rPr>
            </w:pPr>
          </w:p>
        </w:tc>
        <w:tc>
          <w:tcPr>
            <w:tcW w:w="2359" w:type="dxa"/>
            <w:tcBorders>
              <w:left w:val="single" w:sz="4" w:space="0" w:color="auto"/>
              <w:right w:val="single" w:sz="4" w:space="0" w:color="auto"/>
            </w:tcBorders>
          </w:tcPr>
          <w:p w:rsidR="00AF4FA2" w:rsidRDefault="00AF4FA2" w:rsidP="003A2254">
            <w:pPr>
              <w:rPr>
                <w:sz w:val="20"/>
                <w:szCs w:val="20"/>
              </w:rPr>
            </w:pPr>
            <w:r>
              <w:rPr>
                <w:sz w:val="20"/>
                <w:szCs w:val="20"/>
              </w:rPr>
              <w:t xml:space="preserve">Compare two decimals to the hundredths place </w:t>
            </w:r>
            <w:r w:rsidR="006D6CC7">
              <w:rPr>
                <w:sz w:val="20"/>
                <w:szCs w:val="20"/>
              </w:rPr>
              <w:t>using the</w:t>
            </w:r>
            <w:r>
              <w:rPr>
                <w:sz w:val="20"/>
                <w:szCs w:val="20"/>
              </w:rPr>
              <w:t xml:space="preserve"> symbols &gt;, =</w:t>
            </w:r>
            <w:r w:rsidR="00106718">
              <w:rPr>
                <w:sz w:val="20"/>
                <w:szCs w:val="20"/>
              </w:rPr>
              <w:t xml:space="preserve"> </w:t>
            </w:r>
            <w:r w:rsidR="0031519C" w:rsidRPr="0031519C">
              <w:rPr>
                <w:color w:val="000000" w:themeColor="text1"/>
                <w:sz w:val="20"/>
                <w:szCs w:val="20"/>
              </w:rPr>
              <w:t xml:space="preserve">or </w:t>
            </w:r>
            <w:r>
              <w:rPr>
                <w:sz w:val="20"/>
                <w:szCs w:val="20"/>
              </w:rPr>
              <w:t xml:space="preserve">&lt;, and justify the </w:t>
            </w:r>
            <w:r w:rsidR="003A2254">
              <w:rPr>
                <w:sz w:val="20"/>
                <w:szCs w:val="20"/>
              </w:rPr>
              <w:t>solution</w:t>
            </w:r>
            <w:r>
              <w:rPr>
                <w:sz w:val="20"/>
                <w:szCs w:val="20"/>
              </w:rPr>
              <w:t>.</w:t>
            </w:r>
          </w:p>
        </w:tc>
        <w:tc>
          <w:tcPr>
            <w:tcW w:w="2359" w:type="dxa"/>
            <w:tcBorders>
              <w:left w:val="single" w:sz="4" w:space="0" w:color="auto"/>
              <w:right w:val="single" w:sz="4" w:space="0" w:color="auto"/>
            </w:tcBorders>
          </w:tcPr>
          <w:p w:rsidR="00AF4FA2" w:rsidRPr="00F65E05" w:rsidRDefault="00AF4FA2" w:rsidP="00F5686E">
            <w:pPr>
              <w:pStyle w:val="ListParagraph"/>
              <w:ind w:left="206"/>
              <w:rPr>
                <w:sz w:val="20"/>
                <w:szCs w:val="20"/>
              </w:rPr>
            </w:pPr>
          </w:p>
        </w:tc>
      </w:tr>
      <w:tr w:rsidR="00AF4FA2" w:rsidTr="00FC73FD">
        <w:trPr>
          <w:cantSplit/>
        </w:trPr>
        <w:tc>
          <w:tcPr>
            <w:tcW w:w="468"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52" w:type="dxa"/>
            <w:tcBorders>
              <w:left w:val="single" w:sz="4" w:space="0" w:color="auto"/>
              <w:right w:val="single" w:sz="4" w:space="0" w:color="auto"/>
            </w:tcBorders>
          </w:tcPr>
          <w:p w:rsidR="00AF4FA2" w:rsidRDefault="00AF4FA2">
            <w:pPr>
              <w:rPr>
                <w:sz w:val="20"/>
                <w:szCs w:val="20"/>
              </w:rPr>
            </w:pPr>
          </w:p>
        </w:tc>
        <w:tc>
          <w:tcPr>
            <w:tcW w:w="2360" w:type="dxa"/>
            <w:tcBorders>
              <w:left w:val="single" w:sz="4" w:space="0" w:color="auto"/>
              <w:right w:val="single" w:sz="4" w:space="0" w:color="auto"/>
            </w:tcBorders>
          </w:tcPr>
          <w:p w:rsidR="00AF4FA2" w:rsidRDefault="00AF4FA2">
            <w:pPr>
              <w:rPr>
                <w:sz w:val="20"/>
                <w:szCs w:val="20"/>
              </w:rPr>
            </w:pPr>
          </w:p>
        </w:tc>
        <w:tc>
          <w:tcPr>
            <w:tcW w:w="2359" w:type="dxa"/>
            <w:tcBorders>
              <w:left w:val="single" w:sz="4" w:space="0" w:color="auto"/>
              <w:right w:val="single" w:sz="4" w:space="0" w:color="auto"/>
            </w:tcBorders>
          </w:tcPr>
          <w:p w:rsidR="00AF4FA2" w:rsidRDefault="00AF4FA2">
            <w:pPr>
              <w:rPr>
                <w:sz w:val="20"/>
                <w:szCs w:val="20"/>
              </w:rPr>
            </w:pPr>
          </w:p>
        </w:tc>
        <w:tc>
          <w:tcPr>
            <w:tcW w:w="2359" w:type="dxa"/>
            <w:tcBorders>
              <w:left w:val="single" w:sz="4" w:space="0" w:color="auto"/>
              <w:right w:val="single" w:sz="4" w:space="0" w:color="auto"/>
            </w:tcBorders>
          </w:tcPr>
          <w:p w:rsidR="00AF4FA2" w:rsidRDefault="00AF4FA2">
            <w:pPr>
              <w:rPr>
                <w:sz w:val="20"/>
                <w:szCs w:val="20"/>
              </w:rPr>
            </w:pPr>
          </w:p>
        </w:tc>
        <w:tc>
          <w:tcPr>
            <w:tcW w:w="2359" w:type="dxa"/>
            <w:tcBorders>
              <w:left w:val="single" w:sz="4" w:space="0" w:color="auto"/>
              <w:right w:val="single" w:sz="4" w:space="0" w:color="auto"/>
            </w:tcBorders>
          </w:tcPr>
          <w:p w:rsidR="00AF4FA2" w:rsidRDefault="00AF4FA2">
            <w:pPr>
              <w:rPr>
                <w:sz w:val="20"/>
                <w:szCs w:val="20"/>
              </w:rPr>
            </w:pPr>
          </w:p>
        </w:tc>
        <w:tc>
          <w:tcPr>
            <w:tcW w:w="2359" w:type="dxa"/>
            <w:tcBorders>
              <w:left w:val="single" w:sz="4" w:space="0" w:color="auto"/>
              <w:right w:val="single" w:sz="4" w:space="0" w:color="auto"/>
            </w:tcBorders>
          </w:tcPr>
          <w:p w:rsidR="00AF4FA2" w:rsidRPr="00F65E05" w:rsidRDefault="00AF4FA2" w:rsidP="00F5686E">
            <w:pPr>
              <w:pStyle w:val="ListParagraph"/>
              <w:ind w:left="206"/>
              <w:rPr>
                <w:sz w:val="20"/>
                <w:szCs w:val="20"/>
              </w:rPr>
            </w:pPr>
          </w:p>
        </w:tc>
      </w:tr>
      <w:tr w:rsidR="00AF4FA2" w:rsidTr="00FC73FD">
        <w:trPr>
          <w:cantSplit/>
        </w:trPr>
        <w:tc>
          <w:tcPr>
            <w:tcW w:w="468" w:type="dxa"/>
            <w:tcBorders>
              <w:top w:val="single" w:sz="6"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52" w:type="dxa"/>
            <w:tcBorders>
              <w:left w:val="single" w:sz="4" w:space="0" w:color="auto"/>
              <w:bottom w:val="single" w:sz="4" w:space="0" w:color="auto"/>
              <w:right w:val="single" w:sz="4" w:space="0" w:color="auto"/>
            </w:tcBorders>
          </w:tcPr>
          <w:p w:rsidR="00AF4FA2" w:rsidRDefault="00AF4FA2">
            <w:pPr>
              <w:rPr>
                <w:sz w:val="20"/>
                <w:szCs w:val="20"/>
              </w:rPr>
            </w:pPr>
          </w:p>
        </w:tc>
        <w:tc>
          <w:tcPr>
            <w:tcW w:w="2360" w:type="dxa"/>
            <w:tcBorders>
              <w:left w:val="single" w:sz="4" w:space="0" w:color="auto"/>
              <w:bottom w:val="single" w:sz="4" w:space="0" w:color="auto"/>
              <w:right w:val="single" w:sz="4" w:space="0" w:color="auto"/>
            </w:tcBorders>
          </w:tcPr>
          <w:p w:rsidR="00AF4FA2" w:rsidRDefault="00AF4FA2">
            <w:pPr>
              <w:rPr>
                <w:sz w:val="20"/>
                <w:szCs w:val="20"/>
              </w:rPr>
            </w:pPr>
          </w:p>
        </w:tc>
        <w:tc>
          <w:tcPr>
            <w:tcW w:w="2359" w:type="dxa"/>
            <w:tcBorders>
              <w:left w:val="single" w:sz="4" w:space="0" w:color="auto"/>
              <w:bottom w:val="single" w:sz="4" w:space="0" w:color="auto"/>
              <w:right w:val="single" w:sz="4" w:space="0" w:color="auto"/>
            </w:tcBorders>
          </w:tcPr>
          <w:p w:rsidR="00AF4FA2" w:rsidRDefault="00AF4FA2">
            <w:pPr>
              <w:rPr>
                <w:sz w:val="20"/>
                <w:szCs w:val="20"/>
              </w:rPr>
            </w:pPr>
          </w:p>
        </w:tc>
        <w:tc>
          <w:tcPr>
            <w:tcW w:w="2359" w:type="dxa"/>
            <w:tcBorders>
              <w:left w:val="single" w:sz="4" w:space="0" w:color="auto"/>
              <w:bottom w:val="single" w:sz="4" w:space="0" w:color="auto"/>
              <w:right w:val="single" w:sz="4" w:space="0" w:color="auto"/>
            </w:tcBorders>
          </w:tcPr>
          <w:p w:rsidR="00AF4FA2" w:rsidRDefault="00AF4FA2">
            <w:pPr>
              <w:rPr>
                <w:sz w:val="20"/>
                <w:szCs w:val="20"/>
              </w:rPr>
            </w:pPr>
          </w:p>
        </w:tc>
        <w:tc>
          <w:tcPr>
            <w:tcW w:w="2359" w:type="dxa"/>
            <w:tcBorders>
              <w:left w:val="single" w:sz="4" w:space="0" w:color="auto"/>
              <w:bottom w:val="single" w:sz="4" w:space="0" w:color="auto"/>
              <w:right w:val="single" w:sz="4" w:space="0" w:color="auto"/>
            </w:tcBorders>
          </w:tcPr>
          <w:p w:rsidR="00AF4FA2" w:rsidRDefault="00AF4FA2">
            <w:pPr>
              <w:rPr>
                <w:sz w:val="20"/>
                <w:szCs w:val="20"/>
              </w:rPr>
            </w:pPr>
          </w:p>
        </w:tc>
        <w:tc>
          <w:tcPr>
            <w:tcW w:w="2359" w:type="dxa"/>
            <w:tcBorders>
              <w:left w:val="single" w:sz="4" w:space="0" w:color="auto"/>
              <w:bottom w:val="single" w:sz="4" w:space="0" w:color="auto"/>
              <w:right w:val="single" w:sz="4" w:space="0" w:color="auto"/>
            </w:tcBorders>
          </w:tcPr>
          <w:p w:rsidR="00AF4FA2" w:rsidRPr="00F65E05" w:rsidRDefault="00AF4FA2" w:rsidP="00F5686E">
            <w:pPr>
              <w:pStyle w:val="ListParagraph"/>
              <w:ind w:left="206"/>
              <w:rPr>
                <w:sz w:val="20"/>
                <w:szCs w:val="20"/>
              </w:rPr>
            </w:pPr>
          </w:p>
        </w:tc>
      </w:tr>
    </w:tbl>
    <w:p w:rsidR="00AF4FA2" w:rsidRDefault="00AF4FA2">
      <w:pPr>
        <w:rPr>
          <w:rFonts w:ascii="Cambria" w:hAnsi="Cambria"/>
          <w:sz w:val="20"/>
          <w:szCs w:val="20"/>
        </w:rPr>
        <w:sectPr w:rsidR="00AF4FA2" w:rsidSect="00F5686E">
          <w:headerReference w:type="even" r:id="rId12"/>
          <w:headerReference w:type="default" r:id="rId13"/>
          <w:headerReference w:type="first" r:id="rId14"/>
          <w:pgSz w:w="15840" w:h="12240" w:orient="landscape"/>
          <w:pgMar w:top="720" w:right="720" w:bottom="720" w:left="720" w:header="720" w:footer="720" w:gutter="0"/>
          <w:cols w:space="720"/>
          <w:docGrid w:linePitch="360"/>
        </w:sectPr>
      </w:pPr>
    </w:p>
    <w:p w:rsidR="00AF4FA2" w:rsidRPr="003923B1" w:rsidRDefault="00AF4FA2">
      <w:pPr>
        <w:rPr>
          <w:rFonts w:ascii="Cambria" w:hAnsi="Cambria"/>
          <w:sz w:val="20"/>
          <w:szCs w:val="20"/>
        </w:rPr>
      </w:pPr>
    </w:p>
    <w:tbl>
      <w:tblPr>
        <w:tblStyle w:val="TableGrid"/>
        <w:tblpPr w:leftFromText="180" w:rightFromText="180" w:vertAnchor="text" w:horzAnchor="margin" w:tblpY="114"/>
        <w:tblW w:w="5000" w:type="pct"/>
        <w:tblLayout w:type="fixed"/>
        <w:tblLook w:val="00A0" w:firstRow="1" w:lastRow="0" w:firstColumn="1" w:lastColumn="0" w:noHBand="0" w:noVBand="0"/>
      </w:tblPr>
      <w:tblGrid>
        <w:gridCol w:w="460"/>
        <w:gridCol w:w="2360"/>
        <w:gridCol w:w="2360"/>
        <w:gridCol w:w="2359"/>
        <w:gridCol w:w="2359"/>
        <w:gridCol w:w="2359"/>
        <w:gridCol w:w="2359"/>
      </w:tblGrid>
      <w:tr w:rsidR="00AF4FA2" w:rsidRPr="003923B1" w:rsidTr="0073069D">
        <w:trPr>
          <w:cantSplit/>
          <w:trHeight w:val="288"/>
          <w:tblHeader/>
        </w:trPr>
        <w:tc>
          <w:tcPr>
            <w:tcW w:w="4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Pr>
                <w:rFonts w:ascii="Cambria" w:hAnsi="Cambria"/>
                <w:b/>
                <w:sz w:val="20"/>
                <w:szCs w:val="20"/>
              </w:rPr>
              <w:t>RA</w:t>
            </w:r>
          </w:p>
        </w:tc>
        <w:tc>
          <w:tcPr>
            <w:tcW w:w="23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Pr>
                <w:rFonts w:ascii="Cambria" w:hAnsi="Cambria"/>
                <w:b/>
                <w:sz w:val="20"/>
                <w:szCs w:val="20"/>
              </w:rPr>
              <w:t>Kindergarten</w:t>
            </w:r>
          </w:p>
        </w:tc>
        <w:tc>
          <w:tcPr>
            <w:tcW w:w="23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1</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2</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3</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4</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5</w:t>
            </w:r>
          </w:p>
        </w:tc>
      </w:tr>
      <w:tr w:rsidR="00AF4FA2" w:rsidRPr="003923B1" w:rsidTr="0073069D">
        <w:trPr>
          <w:cantSplit/>
          <w:trHeight w:val="576"/>
          <w:tblHeader/>
        </w:trPr>
        <w:tc>
          <w:tcPr>
            <w:tcW w:w="4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Pr>
                <w:rFonts w:ascii="Cambria" w:hAnsi="Cambria"/>
                <w:b/>
                <w:sz w:val="20"/>
                <w:szCs w:val="20"/>
              </w:rPr>
              <w:t>A</w:t>
            </w:r>
          </w:p>
        </w:tc>
        <w:tc>
          <w:tcPr>
            <w:tcW w:w="23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r>
              <w:rPr>
                <w:b/>
                <w:bCs/>
                <w:sz w:val="20"/>
                <w:szCs w:val="20"/>
              </w:rPr>
              <w:t>Understand addition as putting together or adding to, and understand subtraction as taking apart or taking from.</w:t>
            </w:r>
          </w:p>
        </w:tc>
        <w:tc>
          <w:tcPr>
            <w:tcW w:w="23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r>
              <w:rPr>
                <w:b/>
                <w:bCs/>
                <w:sz w:val="20"/>
                <w:szCs w:val="20"/>
              </w:rPr>
              <w:t>Represent and solve problems involving addition and subtraction.</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r>
              <w:rPr>
                <w:b/>
                <w:bCs/>
                <w:sz w:val="20"/>
                <w:szCs w:val="20"/>
              </w:rPr>
              <w:t>Add and subtract within 20.</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r>
              <w:rPr>
                <w:b/>
                <w:bCs/>
                <w:sz w:val="20"/>
                <w:szCs w:val="20"/>
              </w:rPr>
              <w:t>Represent and solve problems involving multiplication and division.</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r>
              <w:rPr>
                <w:b/>
                <w:bCs/>
                <w:sz w:val="20"/>
                <w:szCs w:val="20"/>
              </w:rPr>
              <w:t>Use the four operations with whole numbers to solve problems.</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r>
              <w:rPr>
                <w:b/>
                <w:bCs/>
                <w:sz w:val="20"/>
                <w:szCs w:val="20"/>
              </w:rPr>
              <w:t>Represent and analyze patterns and relationships.</w:t>
            </w:r>
          </w:p>
        </w:tc>
      </w:tr>
      <w:tr w:rsidR="00AF4FA2" w:rsidRPr="003923B1" w:rsidTr="0073069D">
        <w:trPr>
          <w:cantSplit/>
          <w:trHeight w:val="555"/>
          <w:tblHeader/>
        </w:trPr>
        <w:tc>
          <w:tcPr>
            <w:tcW w:w="460"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Pr="003923B1" w:rsidRDefault="00AF4FA2" w:rsidP="00F5686E">
            <w:pPr>
              <w:jc w:val="center"/>
              <w:rPr>
                <w:rFonts w:ascii="Cambria" w:hAnsi="Cambria"/>
                <w:sz w:val="20"/>
                <w:szCs w:val="20"/>
              </w:rPr>
            </w:pPr>
          </w:p>
        </w:tc>
        <w:tc>
          <w:tcPr>
            <w:tcW w:w="2360" w:type="dxa"/>
            <w:tcBorders>
              <w:top w:val="single" w:sz="18" w:space="0" w:color="auto"/>
              <w:left w:val="single" w:sz="4" w:space="0" w:color="auto"/>
              <w:bottom w:val="single" w:sz="4" w:space="0" w:color="auto"/>
              <w:right w:val="single" w:sz="4" w:space="0" w:color="auto"/>
            </w:tcBorders>
          </w:tcPr>
          <w:p w:rsidR="00AF4FA2" w:rsidRPr="00802CD3" w:rsidRDefault="0031519C" w:rsidP="00802CD3">
            <w:pPr>
              <w:spacing w:after="200" w:line="276" w:lineRule="auto"/>
              <w:rPr>
                <w:color w:val="000000" w:themeColor="text1"/>
                <w:sz w:val="20"/>
                <w:szCs w:val="20"/>
              </w:rPr>
            </w:pPr>
            <w:r w:rsidRPr="0031519C">
              <w:rPr>
                <w:color w:val="000000" w:themeColor="text1"/>
                <w:sz w:val="20"/>
                <w:szCs w:val="20"/>
              </w:rPr>
              <w:t>Represent addition and subtraction within 10.</w:t>
            </w:r>
          </w:p>
        </w:tc>
        <w:tc>
          <w:tcPr>
            <w:tcW w:w="2360" w:type="dxa"/>
            <w:tcBorders>
              <w:top w:val="single" w:sz="18" w:space="0" w:color="auto"/>
              <w:left w:val="single" w:sz="4" w:space="0" w:color="auto"/>
              <w:bottom w:val="single" w:sz="4" w:space="0" w:color="auto"/>
              <w:right w:val="single" w:sz="4" w:space="0" w:color="auto"/>
            </w:tcBorders>
          </w:tcPr>
          <w:p w:rsidR="00AF4FA2" w:rsidRPr="00802CD3" w:rsidRDefault="0031519C">
            <w:pPr>
              <w:spacing w:after="200" w:line="276" w:lineRule="auto"/>
              <w:rPr>
                <w:color w:val="000000" w:themeColor="text1"/>
                <w:sz w:val="20"/>
                <w:szCs w:val="20"/>
              </w:rPr>
            </w:pPr>
            <w:r w:rsidRPr="0031519C">
              <w:rPr>
                <w:color w:val="000000" w:themeColor="text1"/>
                <w:sz w:val="20"/>
                <w:szCs w:val="20"/>
              </w:rPr>
              <w:t>Use addition and subtraction within 20 to solve problems.</w:t>
            </w:r>
          </w:p>
        </w:tc>
        <w:tc>
          <w:tcPr>
            <w:tcW w:w="2359" w:type="dxa"/>
            <w:tcBorders>
              <w:top w:val="single" w:sz="18" w:space="0" w:color="auto"/>
              <w:left w:val="single" w:sz="4" w:space="0" w:color="auto"/>
              <w:bottom w:val="single" w:sz="4" w:space="0" w:color="auto"/>
              <w:right w:val="single" w:sz="4" w:space="0" w:color="auto"/>
            </w:tcBorders>
          </w:tcPr>
          <w:p w:rsidR="00AF4FA2" w:rsidRPr="00802CD3" w:rsidRDefault="0031519C" w:rsidP="00802CD3">
            <w:pPr>
              <w:spacing w:after="200" w:line="276" w:lineRule="auto"/>
              <w:rPr>
                <w:color w:val="000000" w:themeColor="text1"/>
                <w:sz w:val="20"/>
                <w:szCs w:val="20"/>
              </w:rPr>
            </w:pPr>
            <w:r w:rsidRPr="0031519C">
              <w:rPr>
                <w:color w:val="000000" w:themeColor="text1"/>
                <w:sz w:val="20"/>
                <w:szCs w:val="20"/>
              </w:rPr>
              <w:t>Demonstrate fluency with addition and subtraction within 20.</w:t>
            </w:r>
          </w:p>
        </w:tc>
        <w:tc>
          <w:tcPr>
            <w:tcW w:w="2359" w:type="dxa"/>
            <w:tcBorders>
              <w:top w:val="single" w:sz="18" w:space="0" w:color="auto"/>
              <w:left w:val="single" w:sz="4" w:space="0" w:color="auto"/>
              <w:bottom w:val="single" w:sz="4" w:space="0" w:color="auto"/>
              <w:right w:val="single" w:sz="4" w:space="0" w:color="auto"/>
            </w:tcBorders>
          </w:tcPr>
          <w:p w:rsidR="00AF4FA2" w:rsidRPr="00802CD3" w:rsidRDefault="0031519C">
            <w:pPr>
              <w:spacing w:after="200" w:line="276" w:lineRule="auto"/>
              <w:rPr>
                <w:color w:val="000000" w:themeColor="text1"/>
                <w:sz w:val="20"/>
                <w:szCs w:val="20"/>
              </w:rPr>
            </w:pPr>
            <w:r w:rsidRPr="0031519C">
              <w:rPr>
                <w:color w:val="000000" w:themeColor="text1"/>
                <w:sz w:val="20"/>
                <w:szCs w:val="20"/>
              </w:rPr>
              <w:t>Interpret products of whole numbers.</w:t>
            </w:r>
          </w:p>
        </w:tc>
        <w:tc>
          <w:tcPr>
            <w:tcW w:w="2359" w:type="dxa"/>
            <w:tcBorders>
              <w:top w:val="single" w:sz="18" w:space="0" w:color="auto"/>
              <w:left w:val="single" w:sz="4" w:space="0" w:color="auto"/>
              <w:bottom w:val="single" w:sz="4" w:space="0" w:color="auto"/>
              <w:right w:val="single" w:sz="4" w:space="0" w:color="auto"/>
            </w:tcBorders>
          </w:tcPr>
          <w:p w:rsidR="00AF4FA2" w:rsidRPr="00802CD3" w:rsidRDefault="0031519C">
            <w:pPr>
              <w:spacing w:after="200" w:line="276" w:lineRule="auto"/>
              <w:rPr>
                <w:color w:val="000000" w:themeColor="text1"/>
                <w:sz w:val="20"/>
                <w:szCs w:val="20"/>
              </w:rPr>
            </w:pPr>
            <w:r w:rsidRPr="0031519C">
              <w:rPr>
                <w:color w:val="000000" w:themeColor="text1"/>
                <w:sz w:val="20"/>
                <w:szCs w:val="20"/>
              </w:rPr>
              <w:t>Multiply or divide to solve problems involving a multiplicative comparison.</w:t>
            </w:r>
          </w:p>
        </w:tc>
        <w:tc>
          <w:tcPr>
            <w:tcW w:w="2359" w:type="dxa"/>
            <w:tcBorders>
              <w:top w:val="single" w:sz="18"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Investigate the relationship between two numeric patterns.</w:t>
            </w:r>
          </w:p>
          <w:p w:rsidR="00AF4FA2" w:rsidRPr="00813B46" w:rsidRDefault="00AF4FA2" w:rsidP="00AF4FA2">
            <w:pPr>
              <w:pStyle w:val="ListParagraph"/>
              <w:numPr>
                <w:ilvl w:val="0"/>
                <w:numId w:val="6"/>
              </w:numPr>
              <w:ind w:left="206" w:hanging="270"/>
              <w:rPr>
                <w:sz w:val="20"/>
                <w:szCs w:val="20"/>
              </w:rPr>
            </w:pPr>
            <w:r w:rsidRPr="00813B46">
              <w:rPr>
                <w:sz w:val="20"/>
                <w:szCs w:val="20"/>
              </w:rPr>
              <w:t>Generate two numeric patterns given two rules.</w:t>
            </w:r>
          </w:p>
          <w:p w:rsidR="00AF4FA2" w:rsidRPr="00813B46" w:rsidRDefault="00AF4FA2" w:rsidP="00AF4FA2">
            <w:pPr>
              <w:pStyle w:val="ListParagraph"/>
              <w:numPr>
                <w:ilvl w:val="0"/>
                <w:numId w:val="6"/>
              </w:numPr>
              <w:ind w:left="206" w:hanging="270"/>
              <w:rPr>
                <w:sz w:val="20"/>
                <w:szCs w:val="20"/>
              </w:rPr>
            </w:pPr>
            <w:r w:rsidRPr="00813B46">
              <w:rPr>
                <w:sz w:val="20"/>
                <w:szCs w:val="20"/>
              </w:rPr>
              <w:t>Translate two numeric patterns into two sets of ordered pairs.</w:t>
            </w:r>
          </w:p>
          <w:p w:rsidR="00AF4FA2" w:rsidRPr="00813B46" w:rsidRDefault="009F3F29" w:rsidP="00AF4FA2">
            <w:pPr>
              <w:pStyle w:val="ListParagraph"/>
              <w:numPr>
                <w:ilvl w:val="0"/>
                <w:numId w:val="6"/>
              </w:numPr>
              <w:ind w:left="206" w:hanging="270"/>
              <w:rPr>
                <w:sz w:val="20"/>
                <w:szCs w:val="20"/>
              </w:rPr>
            </w:pPr>
            <w:r w:rsidRPr="00813B46">
              <w:rPr>
                <w:sz w:val="20"/>
                <w:szCs w:val="20"/>
              </w:rPr>
              <w:t xml:space="preserve">Graph </w:t>
            </w:r>
            <w:r>
              <w:rPr>
                <w:sz w:val="20"/>
                <w:szCs w:val="20"/>
              </w:rPr>
              <w:t>numeric patterns</w:t>
            </w:r>
            <w:r w:rsidRPr="00813B46">
              <w:rPr>
                <w:sz w:val="20"/>
                <w:szCs w:val="20"/>
              </w:rPr>
              <w:t xml:space="preserve"> on the </w:t>
            </w:r>
            <w:r w:rsidR="0037376B">
              <w:rPr>
                <w:sz w:val="20"/>
                <w:szCs w:val="20"/>
              </w:rPr>
              <w:t xml:space="preserve">Cartesian </w:t>
            </w:r>
            <w:r w:rsidRPr="00813B46">
              <w:rPr>
                <w:sz w:val="20"/>
                <w:szCs w:val="20"/>
              </w:rPr>
              <w:t>coordinate plane</w:t>
            </w:r>
            <w:r w:rsidR="00AF4FA2" w:rsidRPr="00813B46">
              <w:rPr>
                <w:sz w:val="20"/>
                <w:szCs w:val="20"/>
              </w:rPr>
              <w:t>.</w:t>
            </w:r>
          </w:p>
          <w:p w:rsidR="00AF4FA2" w:rsidRPr="00813B46" w:rsidRDefault="00AF4FA2" w:rsidP="00AF4FA2">
            <w:pPr>
              <w:pStyle w:val="ListParagraph"/>
              <w:numPr>
                <w:ilvl w:val="0"/>
                <w:numId w:val="6"/>
              </w:numPr>
              <w:ind w:left="206" w:hanging="270"/>
              <w:rPr>
                <w:sz w:val="20"/>
                <w:szCs w:val="20"/>
              </w:rPr>
            </w:pPr>
            <w:r w:rsidRPr="00813B46">
              <w:rPr>
                <w:sz w:val="20"/>
                <w:szCs w:val="20"/>
              </w:rPr>
              <w:t>Identify the relationship between two numeric patterns.</w:t>
            </w:r>
          </w:p>
        </w:tc>
      </w:tr>
      <w:tr w:rsidR="00AF4FA2" w:rsidRPr="003923B1" w:rsidTr="0073069D">
        <w:trPr>
          <w:cantSplit/>
          <w:trHeight w:val="144"/>
          <w:tblHeader/>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Pr="00802CD3" w:rsidRDefault="00AF4FA2">
            <w:pPr>
              <w:spacing w:line="276" w:lineRule="auto"/>
              <w:rPr>
                <w:color w:val="000000" w:themeColor="text1"/>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Pr="00802CD3" w:rsidRDefault="00AF4FA2">
            <w:pPr>
              <w:spacing w:line="276" w:lineRule="auto"/>
              <w:rPr>
                <w:color w:val="000000" w:themeColor="text1"/>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802CD3" w:rsidRDefault="00AF4FA2" w:rsidP="00F5686E">
            <w:pPr>
              <w:pStyle w:val="ListParagraph"/>
              <w:spacing w:line="276" w:lineRule="auto"/>
              <w:ind w:left="224"/>
              <w:rPr>
                <w:color w:val="000000" w:themeColor="text1"/>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802CD3" w:rsidRDefault="00AF4FA2">
            <w:pPr>
              <w:spacing w:line="276" w:lineRule="auto"/>
              <w:rPr>
                <w:color w:val="000000" w:themeColor="text1"/>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802CD3" w:rsidRDefault="00AF4FA2">
            <w:pPr>
              <w:spacing w:line="276" w:lineRule="auto"/>
              <w:rPr>
                <w:color w:val="000000" w:themeColor="text1"/>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73069D">
        <w:trPr>
          <w:cantSplit/>
          <w:trHeight w:val="144"/>
          <w:tblHeader/>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Pr="00802CD3" w:rsidRDefault="00AF4FA2">
            <w:pPr>
              <w:spacing w:line="276" w:lineRule="auto"/>
              <w:rPr>
                <w:color w:val="000000" w:themeColor="text1"/>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Pr="00802CD3" w:rsidRDefault="00AF4FA2">
            <w:pPr>
              <w:spacing w:line="276" w:lineRule="auto"/>
              <w:rPr>
                <w:color w:val="000000" w:themeColor="text1"/>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802CD3" w:rsidRDefault="00AF4FA2" w:rsidP="00F5686E">
            <w:pPr>
              <w:pStyle w:val="ListParagraph"/>
              <w:spacing w:line="276" w:lineRule="auto"/>
              <w:ind w:left="224"/>
              <w:rPr>
                <w:color w:val="000000" w:themeColor="text1"/>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802CD3" w:rsidRDefault="00AF4FA2">
            <w:pPr>
              <w:spacing w:line="276" w:lineRule="auto"/>
              <w:rPr>
                <w:color w:val="000000" w:themeColor="text1"/>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802CD3" w:rsidRDefault="00AF4FA2">
            <w:pPr>
              <w:spacing w:line="276" w:lineRule="auto"/>
              <w:rPr>
                <w:color w:val="000000" w:themeColor="text1"/>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73069D">
        <w:trPr>
          <w:cantSplit/>
          <w:trHeight w:val="144"/>
          <w:tblHeader/>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Pr="003923B1"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Pr="00802CD3" w:rsidRDefault="0031519C" w:rsidP="00802CD3">
            <w:pPr>
              <w:spacing w:after="200" w:line="276" w:lineRule="auto"/>
              <w:rPr>
                <w:color w:val="000000" w:themeColor="text1"/>
                <w:sz w:val="20"/>
                <w:szCs w:val="20"/>
              </w:rPr>
            </w:pPr>
            <w:r w:rsidRPr="0031519C">
              <w:rPr>
                <w:color w:val="000000" w:themeColor="text1"/>
                <w:sz w:val="20"/>
                <w:szCs w:val="20"/>
              </w:rPr>
              <w:t>Demonstrate fluency for addition and subtraction within 5.</w:t>
            </w:r>
          </w:p>
        </w:tc>
        <w:tc>
          <w:tcPr>
            <w:tcW w:w="2360" w:type="dxa"/>
            <w:tcBorders>
              <w:top w:val="single" w:sz="4" w:space="0" w:color="auto"/>
              <w:left w:val="single" w:sz="4" w:space="0" w:color="auto"/>
              <w:bottom w:val="single" w:sz="4" w:space="0" w:color="auto"/>
              <w:right w:val="single" w:sz="4" w:space="0" w:color="auto"/>
            </w:tcBorders>
          </w:tcPr>
          <w:p w:rsidR="00AF4FA2" w:rsidRPr="00802CD3" w:rsidRDefault="0031519C">
            <w:pPr>
              <w:spacing w:after="200" w:line="276" w:lineRule="auto"/>
              <w:rPr>
                <w:color w:val="000000" w:themeColor="text1"/>
                <w:sz w:val="20"/>
                <w:szCs w:val="20"/>
              </w:rPr>
            </w:pPr>
            <w:r w:rsidRPr="0031519C">
              <w:rPr>
                <w:color w:val="000000" w:themeColor="text1"/>
                <w:sz w:val="20"/>
                <w:szCs w:val="20"/>
              </w:rPr>
              <w:t>Solve problems that call for addition of three whole numbers whose sum is within 20.</w:t>
            </w:r>
          </w:p>
        </w:tc>
        <w:tc>
          <w:tcPr>
            <w:tcW w:w="2359" w:type="dxa"/>
            <w:tcBorders>
              <w:top w:val="single" w:sz="4" w:space="0" w:color="auto"/>
              <w:left w:val="single" w:sz="4" w:space="0" w:color="auto"/>
              <w:bottom w:val="single" w:sz="4" w:space="0" w:color="auto"/>
              <w:right w:val="single" w:sz="4" w:space="0" w:color="auto"/>
            </w:tcBorders>
          </w:tcPr>
          <w:p w:rsidR="00AF4FA2" w:rsidRPr="00802CD3" w:rsidRDefault="00AF4FA2" w:rsidP="00F5686E">
            <w:pPr>
              <w:pStyle w:val="ListParagraph"/>
              <w:spacing w:after="200" w:line="276" w:lineRule="auto"/>
              <w:ind w:left="224"/>
              <w:rPr>
                <w:color w:val="000000" w:themeColor="text1"/>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802CD3" w:rsidRDefault="0031519C">
            <w:pPr>
              <w:spacing w:after="200" w:line="276" w:lineRule="auto"/>
              <w:rPr>
                <w:color w:val="000000" w:themeColor="text1"/>
                <w:sz w:val="20"/>
                <w:szCs w:val="20"/>
              </w:rPr>
            </w:pPr>
            <w:r w:rsidRPr="0031519C">
              <w:rPr>
                <w:color w:val="000000" w:themeColor="text1"/>
                <w:sz w:val="20"/>
                <w:szCs w:val="20"/>
              </w:rPr>
              <w:t>Interpret quotients of whole numbers.</w:t>
            </w:r>
          </w:p>
        </w:tc>
        <w:tc>
          <w:tcPr>
            <w:tcW w:w="2359" w:type="dxa"/>
            <w:tcBorders>
              <w:top w:val="single" w:sz="4" w:space="0" w:color="auto"/>
              <w:left w:val="single" w:sz="4" w:space="0" w:color="auto"/>
              <w:bottom w:val="single" w:sz="4" w:space="0" w:color="auto"/>
              <w:right w:val="single" w:sz="4" w:space="0" w:color="auto"/>
            </w:tcBorders>
          </w:tcPr>
          <w:p w:rsidR="00AF4FA2" w:rsidRPr="00802CD3" w:rsidRDefault="0031519C">
            <w:pPr>
              <w:spacing w:after="200" w:line="276" w:lineRule="auto"/>
              <w:rPr>
                <w:color w:val="000000" w:themeColor="text1"/>
                <w:sz w:val="20"/>
                <w:szCs w:val="20"/>
              </w:rPr>
            </w:pPr>
            <w:r w:rsidRPr="0031519C">
              <w:rPr>
                <w:color w:val="000000" w:themeColor="text1"/>
                <w:sz w:val="20"/>
                <w:szCs w:val="20"/>
              </w:rPr>
              <w:t>Solve multi-step whole number problems involving the four operations and variables and using estimation to interpret the reasonableness of the answer.</w:t>
            </w: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Write a rule to describe or explain a given numeric pattern.</w:t>
            </w:r>
          </w:p>
        </w:tc>
      </w:tr>
      <w:tr w:rsidR="00AF4FA2" w:rsidRPr="003923B1" w:rsidTr="0073069D">
        <w:trPr>
          <w:cantSplit/>
          <w:trHeight w:val="144"/>
          <w:tblHeader/>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A46411" w:rsidRDefault="00AF4FA2" w:rsidP="00F5686E">
            <w:pPr>
              <w:pStyle w:val="ListParagraph"/>
              <w:ind w:left="224"/>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73069D">
        <w:trPr>
          <w:cantSplit/>
          <w:trHeight w:val="144"/>
          <w:tblHeader/>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A46411" w:rsidRDefault="00AF4FA2" w:rsidP="00F5686E">
            <w:pPr>
              <w:pStyle w:val="ListParagraph"/>
              <w:ind w:left="224"/>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73069D">
        <w:trPr>
          <w:cantSplit/>
          <w:trHeight w:val="144"/>
          <w:tblHeader/>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Pr="003923B1"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Decompose numbers less than or equal to 10 in more than one way.</w:t>
            </w: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Develop the meaning of the equal sign and determine if equations involving addition and subtraction are true or false.</w:t>
            </w:r>
          </w:p>
        </w:tc>
        <w:tc>
          <w:tcPr>
            <w:tcW w:w="2359" w:type="dxa"/>
            <w:tcBorders>
              <w:top w:val="single" w:sz="4" w:space="0" w:color="auto"/>
              <w:left w:val="single" w:sz="4" w:space="0" w:color="auto"/>
              <w:bottom w:val="single" w:sz="4" w:space="0" w:color="auto"/>
              <w:right w:val="single" w:sz="4" w:space="0" w:color="auto"/>
            </w:tcBorders>
          </w:tcPr>
          <w:p w:rsidR="00AF4FA2" w:rsidRPr="00A46411" w:rsidRDefault="00AF4FA2" w:rsidP="00F5686E">
            <w:pPr>
              <w:pStyle w:val="ListParagraph"/>
              <w:ind w:left="224"/>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802CD3">
            <w:pPr>
              <w:rPr>
                <w:sz w:val="20"/>
                <w:szCs w:val="20"/>
              </w:rPr>
            </w:pPr>
            <w:r>
              <w:rPr>
                <w:sz w:val="20"/>
                <w:szCs w:val="20"/>
              </w:rPr>
              <w:t>Describe in words or drawings a problem that illustrates a multiplication or division situation.</w:t>
            </w: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Solve whole number division problems involving variables in which remainders need to be interpreted, and justify the solution.</w:t>
            </w: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73069D">
        <w:trPr>
          <w:cantSplit/>
          <w:trHeight w:val="144"/>
          <w:tblHeader/>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A46411" w:rsidRDefault="00AF4FA2" w:rsidP="00F5686E">
            <w:pPr>
              <w:pStyle w:val="ListParagraph"/>
              <w:ind w:left="224"/>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73069D">
        <w:trPr>
          <w:cantSplit/>
          <w:trHeight w:val="144"/>
          <w:tblHeader/>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A46411" w:rsidRDefault="00AF4FA2" w:rsidP="00F5686E">
            <w:pPr>
              <w:pStyle w:val="ListParagraph"/>
              <w:ind w:left="224"/>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73069D">
        <w:trPr>
          <w:cantSplit/>
          <w:trHeight w:val="144"/>
          <w:tblHeader/>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Pr="003923B1"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Make 10 for any number from 1 to 9.</w:t>
            </w: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Determine the unknown whole number in an addition or subtraction equation relating three whole numbers.</w:t>
            </w: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Use multiplication and division within 100 to solve problems.</w:t>
            </w: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73069D">
        <w:trPr>
          <w:cantSplit/>
          <w:trHeight w:val="144"/>
          <w:tblHeader/>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73069D">
        <w:trPr>
          <w:cantSplit/>
          <w:trHeight w:val="144"/>
          <w:tblHeader/>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73069D">
        <w:trPr>
          <w:cantSplit/>
          <w:trHeight w:val="144"/>
          <w:tblHeader/>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Determine the unknown number in a multiplication or division equation relating three whole numbers.</w:t>
            </w: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9C3F75">
        <w:trPr>
          <w:cantSplit/>
          <w:trHeight w:val="144"/>
          <w:tblHeader/>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9C3F75">
        <w:trPr>
          <w:cantSplit/>
          <w:trHeight w:val="144"/>
          <w:tblHeader/>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bl>
    <w:p w:rsidR="0073069D" w:rsidRDefault="0073069D">
      <w:r>
        <w:br w:type="page"/>
      </w:r>
    </w:p>
    <w:p w:rsidR="0073069D" w:rsidRDefault="0073069D"/>
    <w:tbl>
      <w:tblPr>
        <w:tblStyle w:val="TableGrid"/>
        <w:tblpPr w:leftFromText="180" w:rightFromText="180" w:vertAnchor="text" w:horzAnchor="margin" w:tblpY="114"/>
        <w:tblW w:w="5000" w:type="pct"/>
        <w:tblLayout w:type="fixed"/>
        <w:tblLook w:val="00A0" w:firstRow="1" w:lastRow="0" w:firstColumn="1" w:lastColumn="0" w:noHBand="0" w:noVBand="0"/>
      </w:tblPr>
      <w:tblGrid>
        <w:gridCol w:w="460"/>
        <w:gridCol w:w="2360"/>
        <w:gridCol w:w="2360"/>
        <w:gridCol w:w="2359"/>
        <w:gridCol w:w="2359"/>
        <w:gridCol w:w="2359"/>
        <w:gridCol w:w="2359"/>
      </w:tblGrid>
      <w:tr w:rsidR="00AF4FA2" w:rsidRPr="003923B1" w:rsidTr="0073069D">
        <w:trPr>
          <w:cantSplit/>
          <w:trHeight w:val="288"/>
          <w:tblHeader/>
        </w:trPr>
        <w:tc>
          <w:tcPr>
            <w:tcW w:w="4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Pr>
                <w:rFonts w:ascii="Cambria" w:hAnsi="Cambria"/>
                <w:b/>
                <w:sz w:val="20"/>
                <w:szCs w:val="20"/>
              </w:rPr>
              <w:t>RA</w:t>
            </w:r>
          </w:p>
        </w:tc>
        <w:tc>
          <w:tcPr>
            <w:tcW w:w="23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Pr>
                <w:rFonts w:ascii="Cambria" w:hAnsi="Cambria"/>
                <w:b/>
                <w:sz w:val="20"/>
                <w:szCs w:val="20"/>
              </w:rPr>
              <w:t>Kindergarten</w:t>
            </w:r>
          </w:p>
        </w:tc>
        <w:tc>
          <w:tcPr>
            <w:tcW w:w="23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1</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2</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3</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4</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5</w:t>
            </w:r>
          </w:p>
        </w:tc>
      </w:tr>
      <w:tr w:rsidR="00AF4FA2" w:rsidRPr="003923B1" w:rsidTr="0073069D">
        <w:trPr>
          <w:cantSplit/>
          <w:trHeight w:val="576"/>
          <w:tblHeader/>
        </w:trPr>
        <w:tc>
          <w:tcPr>
            <w:tcW w:w="4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Pr>
                <w:rFonts w:ascii="Cambria" w:hAnsi="Cambria"/>
                <w:b/>
                <w:sz w:val="20"/>
                <w:szCs w:val="20"/>
              </w:rPr>
              <w:t>B</w:t>
            </w:r>
          </w:p>
        </w:tc>
        <w:tc>
          <w:tcPr>
            <w:tcW w:w="23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Pr="00D70677" w:rsidRDefault="00AF4FA2" w:rsidP="00F5686E">
            <w:pPr>
              <w:rPr>
                <w:b/>
                <w:bCs/>
                <w:sz w:val="20"/>
                <w:szCs w:val="20"/>
              </w:rPr>
            </w:pPr>
          </w:p>
        </w:tc>
        <w:tc>
          <w:tcPr>
            <w:tcW w:w="23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r>
              <w:rPr>
                <w:b/>
                <w:bCs/>
                <w:sz w:val="20"/>
                <w:szCs w:val="20"/>
              </w:rPr>
              <w:t>Understand and apply properties of operations and the relationship between addition and subtraction.</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Pr="000361BC" w:rsidRDefault="0031519C">
            <w:pPr>
              <w:spacing w:after="200" w:line="276" w:lineRule="auto"/>
              <w:rPr>
                <w:b/>
                <w:bCs/>
                <w:color w:val="323232"/>
                <w:sz w:val="20"/>
                <w:szCs w:val="20"/>
              </w:rPr>
            </w:pPr>
            <w:r w:rsidRPr="0031519C">
              <w:rPr>
                <w:b/>
                <w:bCs/>
                <w:color w:val="323232"/>
                <w:sz w:val="20"/>
                <w:szCs w:val="20"/>
              </w:rPr>
              <w:t>Develop foundations for multiplication and division.</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r>
              <w:rPr>
                <w:b/>
                <w:bCs/>
                <w:sz w:val="20"/>
                <w:szCs w:val="20"/>
              </w:rPr>
              <w:t>Understand properties of multiplication and the relationship between multiplication and division.</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r>
              <w:rPr>
                <w:b/>
                <w:bCs/>
                <w:sz w:val="20"/>
                <w:szCs w:val="20"/>
              </w:rPr>
              <w:t>Work with factors and multiples.</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r>
              <w:rPr>
                <w:b/>
                <w:bCs/>
                <w:sz w:val="20"/>
                <w:szCs w:val="20"/>
              </w:rPr>
              <w:t>Write and interpret numerical expressions.</w:t>
            </w:r>
          </w:p>
        </w:tc>
      </w:tr>
      <w:tr w:rsidR="00AF4FA2" w:rsidRPr="003923B1" w:rsidTr="0073069D">
        <w:trPr>
          <w:cantSplit/>
          <w:trHeight w:val="222"/>
          <w:tblHeader/>
        </w:trPr>
        <w:tc>
          <w:tcPr>
            <w:tcW w:w="460"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Pr="003923B1" w:rsidRDefault="00AF4FA2" w:rsidP="00F5686E">
            <w:pPr>
              <w:jc w:val="center"/>
              <w:rPr>
                <w:rFonts w:ascii="Cambria" w:hAnsi="Cambria"/>
                <w:sz w:val="20"/>
                <w:szCs w:val="20"/>
              </w:rPr>
            </w:pPr>
          </w:p>
        </w:tc>
        <w:tc>
          <w:tcPr>
            <w:tcW w:w="2360" w:type="dxa"/>
            <w:tcBorders>
              <w:top w:val="single" w:sz="18" w:space="0" w:color="auto"/>
              <w:left w:val="single" w:sz="4" w:space="0" w:color="auto"/>
              <w:bottom w:val="single" w:sz="4" w:space="0" w:color="auto"/>
              <w:right w:val="single" w:sz="4" w:space="0" w:color="auto"/>
            </w:tcBorders>
          </w:tcPr>
          <w:p w:rsidR="00AF4FA2" w:rsidRDefault="00AF4FA2">
            <w:pPr>
              <w:rPr>
                <w:sz w:val="20"/>
                <w:szCs w:val="20"/>
              </w:rPr>
            </w:pPr>
          </w:p>
        </w:tc>
        <w:tc>
          <w:tcPr>
            <w:tcW w:w="2360" w:type="dxa"/>
            <w:tcBorders>
              <w:top w:val="single" w:sz="18"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Use properties as strategies to add and subtract.</w:t>
            </w:r>
          </w:p>
        </w:tc>
        <w:tc>
          <w:tcPr>
            <w:tcW w:w="2359" w:type="dxa"/>
            <w:tcBorders>
              <w:top w:val="single" w:sz="18"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Determine if a set of objects has an odd or even number of members.</w:t>
            </w:r>
          </w:p>
          <w:p w:rsidR="00AF4FA2" w:rsidRPr="00813B46" w:rsidRDefault="00AF4FA2" w:rsidP="00AF4FA2">
            <w:pPr>
              <w:pStyle w:val="ListParagraph"/>
              <w:numPr>
                <w:ilvl w:val="0"/>
                <w:numId w:val="7"/>
              </w:numPr>
              <w:ind w:left="224" w:hanging="270"/>
              <w:rPr>
                <w:sz w:val="20"/>
                <w:szCs w:val="20"/>
              </w:rPr>
            </w:pPr>
            <w:r w:rsidRPr="00813B46">
              <w:rPr>
                <w:sz w:val="20"/>
                <w:szCs w:val="20"/>
              </w:rPr>
              <w:t>Count by 2s to 100 starting with any even number.</w:t>
            </w:r>
          </w:p>
          <w:p w:rsidR="00AF4FA2" w:rsidRPr="00813B46" w:rsidRDefault="00AF4FA2" w:rsidP="00AF4FA2">
            <w:pPr>
              <w:pStyle w:val="ListParagraph"/>
              <w:numPr>
                <w:ilvl w:val="0"/>
                <w:numId w:val="7"/>
              </w:numPr>
              <w:ind w:left="224" w:hanging="270"/>
              <w:rPr>
                <w:sz w:val="20"/>
                <w:szCs w:val="20"/>
              </w:rPr>
            </w:pPr>
            <w:r w:rsidRPr="00813B46">
              <w:rPr>
                <w:sz w:val="20"/>
                <w:szCs w:val="20"/>
              </w:rPr>
              <w:t>Express even numbers as pairings/groups of 2</w:t>
            </w:r>
            <w:r w:rsidR="00802CD3">
              <w:rPr>
                <w:sz w:val="20"/>
                <w:szCs w:val="20"/>
              </w:rPr>
              <w:t>,</w:t>
            </w:r>
            <w:r w:rsidRPr="00813B46">
              <w:rPr>
                <w:sz w:val="20"/>
                <w:szCs w:val="20"/>
              </w:rPr>
              <w:t xml:space="preserve"> and write an expression to represent the number using addends of 2.</w:t>
            </w:r>
          </w:p>
          <w:p w:rsidR="00AF4FA2" w:rsidRPr="00813B46" w:rsidRDefault="00AF4FA2" w:rsidP="00496B12">
            <w:pPr>
              <w:pStyle w:val="ListParagraph"/>
              <w:numPr>
                <w:ilvl w:val="0"/>
                <w:numId w:val="7"/>
              </w:numPr>
              <w:ind w:left="224" w:hanging="270"/>
              <w:rPr>
                <w:sz w:val="20"/>
                <w:szCs w:val="20"/>
              </w:rPr>
            </w:pPr>
            <w:r w:rsidRPr="00813B46">
              <w:rPr>
                <w:sz w:val="20"/>
                <w:szCs w:val="20"/>
              </w:rPr>
              <w:t>Express even numbers as being composed of equal groups and write an expression to represent the number with 2 equal addends.</w:t>
            </w:r>
          </w:p>
        </w:tc>
        <w:tc>
          <w:tcPr>
            <w:tcW w:w="2359" w:type="dxa"/>
            <w:tcBorders>
              <w:top w:val="single" w:sz="18" w:space="0" w:color="auto"/>
              <w:left w:val="single" w:sz="4" w:space="0" w:color="auto"/>
              <w:bottom w:val="single" w:sz="4" w:space="0" w:color="auto"/>
              <w:right w:val="single" w:sz="4" w:space="0" w:color="auto"/>
            </w:tcBorders>
          </w:tcPr>
          <w:p w:rsidR="00AF4FA2" w:rsidRDefault="00AF4FA2" w:rsidP="00FB3A8B">
            <w:pPr>
              <w:rPr>
                <w:sz w:val="20"/>
                <w:szCs w:val="20"/>
              </w:rPr>
            </w:pPr>
            <w:r>
              <w:rPr>
                <w:sz w:val="20"/>
                <w:szCs w:val="20"/>
              </w:rPr>
              <w:t>Apply properties of operations as strategies to multiply and divide.</w:t>
            </w:r>
          </w:p>
        </w:tc>
        <w:tc>
          <w:tcPr>
            <w:tcW w:w="2359" w:type="dxa"/>
            <w:tcBorders>
              <w:top w:val="single" w:sz="18" w:space="0" w:color="auto"/>
              <w:left w:val="single" w:sz="4" w:space="0" w:color="auto"/>
              <w:bottom w:val="single" w:sz="4" w:space="0" w:color="auto"/>
              <w:right w:val="single" w:sz="4" w:space="0" w:color="auto"/>
            </w:tcBorders>
          </w:tcPr>
          <w:p w:rsidR="00AF4FA2" w:rsidRDefault="00AF4FA2" w:rsidP="00496B12">
            <w:pPr>
              <w:rPr>
                <w:sz w:val="20"/>
                <w:szCs w:val="20"/>
              </w:rPr>
            </w:pPr>
            <w:r>
              <w:rPr>
                <w:sz w:val="20"/>
                <w:szCs w:val="20"/>
              </w:rPr>
              <w:t>Recognize that a whole number is a multiple of each of its factors and find the multiples for a given whole number.</w:t>
            </w:r>
          </w:p>
        </w:tc>
        <w:tc>
          <w:tcPr>
            <w:tcW w:w="2359" w:type="dxa"/>
            <w:tcBorders>
              <w:top w:val="single" w:sz="18" w:space="0" w:color="auto"/>
              <w:left w:val="single" w:sz="4" w:space="0" w:color="auto"/>
              <w:bottom w:val="single" w:sz="4" w:space="0" w:color="auto"/>
              <w:right w:val="single" w:sz="4" w:space="0" w:color="auto"/>
            </w:tcBorders>
          </w:tcPr>
          <w:p w:rsidR="00AF4FA2" w:rsidRDefault="00AF4FA2" w:rsidP="00496B12">
            <w:pPr>
              <w:rPr>
                <w:sz w:val="20"/>
                <w:szCs w:val="20"/>
              </w:rPr>
            </w:pPr>
            <w:r>
              <w:rPr>
                <w:sz w:val="20"/>
                <w:szCs w:val="20"/>
              </w:rPr>
              <w:t>Write, evaluate and interpret numeric expressions using the order of operations.</w:t>
            </w:r>
          </w:p>
        </w:tc>
      </w:tr>
      <w:tr w:rsidR="00AF4FA2" w:rsidRPr="003923B1" w:rsidTr="0073069D">
        <w:trPr>
          <w:cantSplit/>
          <w:trHeight w:val="144"/>
          <w:tblHeader/>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73069D">
        <w:trPr>
          <w:cantSplit/>
          <w:trHeight w:val="144"/>
          <w:tblHeader/>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73069D">
        <w:trPr>
          <w:cantSplit/>
          <w:trHeight w:val="144"/>
          <w:tblHeader/>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Pr="003923B1"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Demonstrate that subtraction can be solved as an unknown-addend problem.</w:t>
            </w: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Find the total number of objects arranged in a rectangular array with up to 5 rows and 5 columns, and write an equation to represent the total as a sum of equal addends.</w:t>
            </w: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496B12">
            <w:pPr>
              <w:rPr>
                <w:sz w:val="20"/>
                <w:szCs w:val="20"/>
              </w:rPr>
            </w:pPr>
            <w:r>
              <w:rPr>
                <w:sz w:val="20"/>
                <w:szCs w:val="20"/>
              </w:rPr>
              <w:t>Determine if a whole number within 100 is composite or prime, and find all factor pairs for whole numbers within 100.</w:t>
            </w: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Translate written expressions into algebraic expressions.</w:t>
            </w:r>
          </w:p>
        </w:tc>
      </w:tr>
      <w:tr w:rsidR="00AF4FA2" w:rsidRPr="003923B1" w:rsidTr="009C3F75">
        <w:trPr>
          <w:cantSplit/>
          <w:trHeight w:val="144"/>
          <w:tblHeader/>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9C3F75">
        <w:trPr>
          <w:cantSplit/>
          <w:trHeight w:val="144"/>
          <w:tblHeader/>
        </w:trPr>
        <w:tc>
          <w:tcPr>
            <w:tcW w:w="460" w:type="dxa"/>
            <w:tcBorders>
              <w:top w:val="single" w:sz="4" w:space="0" w:color="auto"/>
              <w:left w:val="single" w:sz="4" w:space="0" w:color="auto"/>
              <w:bottom w:val="single" w:sz="18"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18" w:space="0" w:color="auto"/>
              <w:right w:val="single" w:sz="4" w:space="0" w:color="auto"/>
            </w:tcBorders>
          </w:tcPr>
          <w:p w:rsidR="00AF4FA2" w:rsidRDefault="00AF4FA2">
            <w:pPr>
              <w:rPr>
                <w:sz w:val="20"/>
                <w:szCs w:val="20"/>
              </w:rPr>
            </w:pPr>
          </w:p>
        </w:tc>
        <w:tc>
          <w:tcPr>
            <w:tcW w:w="2360" w:type="dxa"/>
            <w:tcBorders>
              <w:top w:val="single" w:sz="4" w:space="0" w:color="auto"/>
              <w:left w:val="single" w:sz="4" w:space="0" w:color="auto"/>
              <w:bottom w:val="single" w:sz="18"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18"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18"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18"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18" w:space="0" w:color="auto"/>
              <w:right w:val="single" w:sz="4" w:space="0" w:color="auto"/>
            </w:tcBorders>
          </w:tcPr>
          <w:p w:rsidR="00AF4FA2" w:rsidRDefault="00AF4FA2">
            <w:pPr>
              <w:rPr>
                <w:sz w:val="20"/>
                <w:szCs w:val="20"/>
              </w:rPr>
            </w:pPr>
          </w:p>
        </w:tc>
      </w:tr>
      <w:tr w:rsidR="00AF4FA2" w:rsidRPr="003923B1" w:rsidTr="009C3F75">
        <w:trPr>
          <w:cantSplit/>
          <w:trHeight w:val="288"/>
          <w:tblHeader/>
        </w:trPr>
        <w:tc>
          <w:tcPr>
            <w:tcW w:w="4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Pr>
                <w:rFonts w:ascii="Cambria" w:hAnsi="Cambria"/>
                <w:b/>
                <w:sz w:val="20"/>
                <w:szCs w:val="20"/>
              </w:rPr>
              <w:lastRenderedPageBreak/>
              <w:t>RA</w:t>
            </w:r>
          </w:p>
        </w:tc>
        <w:tc>
          <w:tcPr>
            <w:tcW w:w="23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Pr>
                <w:rFonts w:ascii="Cambria" w:hAnsi="Cambria"/>
                <w:b/>
                <w:sz w:val="20"/>
                <w:szCs w:val="20"/>
              </w:rPr>
              <w:t>Kindergarten</w:t>
            </w:r>
          </w:p>
        </w:tc>
        <w:tc>
          <w:tcPr>
            <w:tcW w:w="23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1</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2</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3</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4</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5</w:t>
            </w:r>
          </w:p>
        </w:tc>
      </w:tr>
      <w:tr w:rsidR="00AF4FA2" w:rsidRPr="00D70677" w:rsidTr="0073069D">
        <w:trPr>
          <w:cantSplit/>
          <w:trHeight w:val="576"/>
          <w:tblHeader/>
        </w:trPr>
        <w:tc>
          <w:tcPr>
            <w:tcW w:w="4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Pr>
                <w:rFonts w:ascii="Cambria" w:hAnsi="Cambria"/>
                <w:b/>
                <w:sz w:val="20"/>
                <w:szCs w:val="20"/>
              </w:rPr>
              <w:t>C</w:t>
            </w:r>
          </w:p>
        </w:tc>
        <w:tc>
          <w:tcPr>
            <w:tcW w:w="23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p>
        </w:tc>
        <w:tc>
          <w:tcPr>
            <w:tcW w:w="23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r>
              <w:rPr>
                <w:b/>
                <w:bCs/>
                <w:sz w:val="20"/>
                <w:szCs w:val="20"/>
              </w:rPr>
              <w:t>Add and subtract within 20.</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r>
              <w:rPr>
                <w:b/>
                <w:bCs/>
                <w:sz w:val="20"/>
                <w:szCs w:val="20"/>
              </w:rPr>
              <w:t>Multiply and divide within 100.</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r>
              <w:rPr>
                <w:b/>
                <w:bCs/>
                <w:sz w:val="20"/>
                <w:szCs w:val="20"/>
              </w:rPr>
              <w:t>Generate and analyze patterns.</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r>
              <w:rPr>
                <w:b/>
                <w:bCs/>
                <w:sz w:val="20"/>
                <w:szCs w:val="20"/>
              </w:rPr>
              <w:t>Use the four operations to represent and solve problems.</w:t>
            </w:r>
          </w:p>
        </w:tc>
      </w:tr>
      <w:tr w:rsidR="00AF4FA2" w:rsidTr="0073069D">
        <w:trPr>
          <w:cantSplit/>
          <w:tblHeader/>
        </w:trPr>
        <w:tc>
          <w:tcPr>
            <w:tcW w:w="460"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Pr="003923B1" w:rsidRDefault="00AF4FA2" w:rsidP="00F5686E">
            <w:pPr>
              <w:jc w:val="center"/>
              <w:rPr>
                <w:rFonts w:ascii="Cambria" w:hAnsi="Cambria"/>
                <w:sz w:val="20"/>
                <w:szCs w:val="20"/>
              </w:rPr>
            </w:pPr>
          </w:p>
        </w:tc>
        <w:tc>
          <w:tcPr>
            <w:tcW w:w="2360" w:type="dxa"/>
            <w:tcBorders>
              <w:top w:val="single" w:sz="18" w:space="0" w:color="auto"/>
              <w:left w:val="single" w:sz="4" w:space="0" w:color="auto"/>
              <w:bottom w:val="single" w:sz="4" w:space="0" w:color="auto"/>
              <w:right w:val="single" w:sz="4" w:space="0" w:color="auto"/>
            </w:tcBorders>
          </w:tcPr>
          <w:p w:rsidR="00AF4FA2" w:rsidRDefault="00AF4FA2">
            <w:pPr>
              <w:rPr>
                <w:sz w:val="20"/>
                <w:szCs w:val="20"/>
              </w:rPr>
            </w:pPr>
          </w:p>
        </w:tc>
        <w:tc>
          <w:tcPr>
            <w:tcW w:w="2360" w:type="dxa"/>
            <w:tcBorders>
              <w:top w:val="single" w:sz="18" w:space="0" w:color="auto"/>
              <w:left w:val="single" w:sz="4" w:space="0" w:color="auto"/>
              <w:bottom w:val="single" w:sz="4" w:space="0" w:color="auto"/>
              <w:right w:val="single" w:sz="4" w:space="0" w:color="auto"/>
            </w:tcBorders>
          </w:tcPr>
          <w:p w:rsidR="00556E0E" w:rsidRDefault="0031519C">
            <w:pPr>
              <w:spacing w:after="200" w:line="276" w:lineRule="auto"/>
              <w:contextualSpacing/>
              <w:rPr>
                <w:color w:val="000000" w:themeColor="text1"/>
                <w:sz w:val="20"/>
                <w:szCs w:val="20"/>
              </w:rPr>
            </w:pPr>
            <w:r w:rsidRPr="0031519C">
              <w:rPr>
                <w:color w:val="000000" w:themeColor="text1"/>
                <w:sz w:val="20"/>
                <w:szCs w:val="20"/>
              </w:rPr>
              <w:t>Add and subtract within 20.</w:t>
            </w:r>
          </w:p>
        </w:tc>
        <w:tc>
          <w:tcPr>
            <w:tcW w:w="2359" w:type="dxa"/>
            <w:tcBorders>
              <w:top w:val="single" w:sz="18" w:space="0" w:color="auto"/>
              <w:left w:val="single" w:sz="4" w:space="0" w:color="auto"/>
              <w:bottom w:val="single" w:sz="4" w:space="0" w:color="auto"/>
              <w:right w:val="single" w:sz="4" w:space="0" w:color="auto"/>
            </w:tcBorders>
          </w:tcPr>
          <w:p w:rsidR="00AF4FA2" w:rsidRPr="00B40E72" w:rsidRDefault="00AF4FA2">
            <w:pPr>
              <w:spacing w:after="200" w:line="276" w:lineRule="auto"/>
              <w:rPr>
                <w:color w:val="000000" w:themeColor="text1"/>
                <w:sz w:val="20"/>
                <w:szCs w:val="20"/>
              </w:rPr>
            </w:pPr>
          </w:p>
        </w:tc>
        <w:tc>
          <w:tcPr>
            <w:tcW w:w="2359" w:type="dxa"/>
            <w:tcBorders>
              <w:top w:val="single" w:sz="18" w:space="0" w:color="auto"/>
              <w:left w:val="single" w:sz="4" w:space="0" w:color="auto"/>
              <w:bottom w:val="single" w:sz="4" w:space="0" w:color="auto"/>
              <w:right w:val="single" w:sz="4" w:space="0" w:color="auto"/>
            </w:tcBorders>
          </w:tcPr>
          <w:p w:rsidR="005972CB" w:rsidRPr="00B40E72" w:rsidRDefault="0031519C" w:rsidP="00032400">
            <w:pPr>
              <w:spacing w:line="276" w:lineRule="auto"/>
              <w:rPr>
                <w:color w:val="000000" w:themeColor="text1"/>
                <w:sz w:val="20"/>
                <w:szCs w:val="20"/>
              </w:rPr>
            </w:pPr>
            <w:r w:rsidRPr="0031519C">
              <w:rPr>
                <w:color w:val="000000" w:themeColor="text1"/>
                <w:sz w:val="20"/>
                <w:szCs w:val="20"/>
              </w:rPr>
              <w:t>Multiply and divide with numbers and results within 100 using strategies such as the relationship between multiplication and division or properties of operations.  Know all products of two one-digit numbers.</w:t>
            </w:r>
          </w:p>
        </w:tc>
        <w:tc>
          <w:tcPr>
            <w:tcW w:w="2359" w:type="dxa"/>
            <w:tcBorders>
              <w:top w:val="single" w:sz="18"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Generate a number pattern that follows a given rule.</w:t>
            </w:r>
          </w:p>
        </w:tc>
        <w:tc>
          <w:tcPr>
            <w:tcW w:w="2359" w:type="dxa"/>
            <w:tcBorders>
              <w:top w:val="single" w:sz="18" w:space="0" w:color="auto"/>
              <w:left w:val="single" w:sz="4" w:space="0" w:color="auto"/>
              <w:bottom w:val="single" w:sz="4" w:space="0" w:color="auto"/>
              <w:right w:val="single" w:sz="4" w:space="0" w:color="auto"/>
            </w:tcBorders>
          </w:tcPr>
          <w:p w:rsidR="00AF4FA2" w:rsidRDefault="00AF4FA2" w:rsidP="00496B12">
            <w:pPr>
              <w:rPr>
                <w:sz w:val="20"/>
                <w:szCs w:val="20"/>
              </w:rPr>
            </w:pPr>
            <w:r>
              <w:rPr>
                <w:sz w:val="20"/>
                <w:szCs w:val="20"/>
              </w:rPr>
              <w:t>Solve and justify multi-step problems involving variables, whole numbers, fractions and decimals.</w:t>
            </w:r>
          </w:p>
        </w:tc>
      </w:tr>
      <w:tr w:rsidR="00AF4FA2" w:rsidTr="0073069D">
        <w:trPr>
          <w:cantSplit/>
          <w:tblHeader/>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Pr="00B40E72" w:rsidRDefault="00AF4FA2">
            <w:pPr>
              <w:spacing w:line="276" w:lineRule="auto"/>
              <w:rPr>
                <w:color w:val="000000" w:themeColor="text1"/>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B40E72" w:rsidRDefault="00AF4FA2">
            <w:pPr>
              <w:spacing w:line="276" w:lineRule="auto"/>
              <w:rPr>
                <w:color w:val="000000" w:themeColor="text1"/>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B40E72" w:rsidRDefault="00AF4FA2">
            <w:pPr>
              <w:spacing w:line="276" w:lineRule="auto"/>
              <w:rPr>
                <w:rFonts w:ascii="Times New Roman(W1)" w:hAnsi="Times New Roman(W1)"/>
                <w:color w:val="000000" w:themeColor="text1"/>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F65E05" w:rsidRDefault="00AF4FA2" w:rsidP="00F5686E">
            <w:pPr>
              <w:pStyle w:val="ListParagraph"/>
              <w:ind w:left="206"/>
              <w:rPr>
                <w:sz w:val="20"/>
                <w:szCs w:val="20"/>
              </w:rPr>
            </w:pPr>
          </w:p>
        </w:tc>
      </w:tr>
      <w:tr w:rsidR="00AF4FA2" w:rsidTr="0073069D">
        <w:trPr>
          <w:cantSplit/>
          <w:tblHeader/>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Pr="00B40E72" w:rsidRDefault="00AF4FA2">
            <w:pPr>
              <w:spacing w:line="276" w:lineRule="auto"/>
              <w:rPr>
                <w:color w:val="000000" w:themeColor="text1"/>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B40E72" w:rsidRDefault="00AF4FA2">
            <w:pPr>
              <w:spacing w:line="276" w:lineRule="auto"/>
              <w:rPr>
                <w:color w:val="000000" w:themeColor="text1"/>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B40E72" w:rsidRDefault="00AF4FA2">
            <w:pPr>
              <w:spacing w:line="276" w:lineRule="auto"/>
              <w:rPr>
                <w:rFonts w:ascii="Times New Roman(W1)" w:hAnsi="Times New Roman(W1)"/>
                <w:color w:val="000000" w:themeColor="text1"/>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F65E05" w:rsidRDefault="00AF4FA2" w:rsidP="00F5686E">
            <w:pPr>
              <w:pStyle w:val="ListParagraph"/>
              <w:ind w:left="206"/>
              <w:rPr>
                <w:sz w:val="20"/>
                <w:szCs w:val="20"/>
              </w:rPr>
            </w:pPr>
          </w:p>
        </w:tc>
      </w:tr>
      <w:tr w:rsidR="00AF4FA2" w:rsidTr="0073069D">
        <w:trPr>
          <w:cantSplit/>
          <w:tblHeader/>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Pr="00B40E72" w:rsidRDefault="0031519C" w:rsidP="00B40E72">
            <w:pPr>
              <w:spacing w:after="200" w:line="276" w:lineRule="auto"/>
              <w:rPr>
                <w:color w:val="000000" w:themeColor="text1"/>
                <w:sz w:val="20"/>
                <w:szCs w:val="20"/>
              </w:rPr>
            </w:pPr>
            <w:r w:rsidRPr="0031519C">
              <w:rPr>
                <w:color w:val="000000" w:themeColor="text1"/>
                <w:sz w:val="20"/>
                <w:szCs w:val="20"/>
              </w:rPr>
              <w:t>Demonstrate fluency with addition and subtraction within 10.</w:t>
            </w:r>
          </w:p>
        </w:tc>
        <w:tc>
          <w:tcPr>
            <w:tcW w:w="2359" w:type="dxa"/>
            <w:tcBorders>
              <w:top w:val="single" w:sz="4" w:space="0" w:color="auto"/>
              <w:left w:val="single" w:sz="4" w:space="0" w:color="auto"/>
              <w:bottom w:val="single" w:sz="4" w:space="0" w:color="auto"/>
              <w:right w:val="single" w:sz="4" w:space="0" w:color="auto"/>
            </w:tcBorders>
          </w:tcPr>
          <w:p w:rsidR="00AF4FA2" w:rsidRPr="00B40E72" w:rsidRDefault="00AF4FA2">
            <w:pPr>
              <w:spacing w:after="200" w:line="276" w:lineRule="auto"/>
              <w:rPr>
                <w:color w:val="000000" w:themeColor="text1"/>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B40E72" w:rsidRDefault="0031519C" w:rsidP="00623A0E">
            <w:pPr>
              <w:spacing w:after="200" w:line="276" w:lineRule="auto"/>
              <w:rPr>
                <w:color w:val="000000" w:themeColor="text1"/>
                <w:sz w:val="20"/>
                <w:szCs w:val="20"/>
              </w:rPr>
            </w:pPr>
            <w:r w:rsidRPr="0031519C">
              <w:rPr>
                <w:color w:val="000000" w:themeColor="text1"/>
                <w:sz w:val="20"/>
                <w:szCs w:val="20"/>
              </w:rPr>
              <w:t>Demonstrate fluency with products within 100.</w:t>
            </w: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Use words or mathematical symbols to express a rule for a given pattern.</w:t>
            </w:r>
          </w:p>
        </w:tc>
        <w:tc>
          <w:tcPr>
            <w:tcW w:w="2359" w:type="dxa"/>
            <w:tcBorders>
              <w:top w:val="single" w:sz="4" w:space="0" w:color="auto"/>
              <w:left w:val="single" w:sz="4" w:space="0" w:color="auto"/>
              <w:bottom w:val="single" w:sz="4" w:space="0" w:color="auto"/>
              <w:right w:val="single" w:sz="4" w:space="0" w:color="auto"/>
            </w:tcBorders>
          </w:tcPr>
          <w:p w:rsidR="00AF4FA2" w:rsidRPr="00F65E05" w:rsidRDefault="00AF4FA2" w:rsidP="00F5686E">
            <w:pPr>
              <w:pStyle w:val="ListParagraph"/>
              <w:ind w:left="206"/>
              <w:rPr>
                <w:sz w:val="20"/>
                <w:szCs w:val="20"/>
              </w:rPr>
            </w:pPr>
          </w:p>
        </w:tc>
      </w:tr>
      <w:tr w:rsidR="00AF4FA2" w:rsidTr="0073069D">
        <w:trPr>
          <w:cantSplit/>
          <w:tblHeader/>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rFonts w:ascii="Times New Roman(W1)" w:hAnsi="Times New Roman(W1)"/>
                <w:color w:val="323232"/>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F65E05" w:rsidRDefault="00AF4FA2" w:rsidP="00F5686E">
            <w:pPr>
              <w:pStyle w:val="ListParagraph"/>
              <w:ind w:left="206"/>
              <w:rPr>
                <w:sz w:val="20"/>
                <w:szCs w:val="20"/>
              </w:rPr>
            </w:pPr>
          </w:p>
        </w:tc>
      </w:tr>
      <w:tr w:rsidR="00AF4FA2" w:rsidTr="0073069D">
        <w:trPr>
          <w:cantSplit/>
          <w:tblHeader/>
        </w:trPr>
        <w:tc>
          <w:tcPr>
            <w:tcW w:w="460" w:type="dxa"/>
            <w:tcBorders>
              <w:top w:val="single" w:sz="4" w:space="0" w:color="auto"/>
              <w:left w:val="single" w:sz="4" w:space="0" w:color="auto"/>
              <w:bottom w:val="single" w:sz="18"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18" w:space="0" w:color="auto"/>
              <w:right w:val="single" w:sz="4" w:space="0" w:color="auto"/>
            </w:tcBorders>
          </w:tcPr>
          <w:p w:rsidR="00AF4FA2" w:rsidRDefault="00AF4FA2">
            <w:pPr>
              <w:rPr>
                <w:sz w:val="20"/>
                <w:szCs w:val="20"/>
              </w:rPr>
            </w:pPr>
          </w:p>
        </w:tc>
        <w:tc>
          <w:tcPr>
            <w:tcW w:w="2360" w:type="dxa"/>
            <w:tcBorders>
              <w:top w:val="single" w:sz="4" w:space="0" w:color="auto"/>
              <w:left w:val="single" w:sz="4" w:space="0" w:color="auto"/>
              <w:bottom w:val="single" w:sz="18"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18"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18" w:space="0" w:color="auto"/>
              <w:right w:val="single" w:sz="4" w:space="0" w:color="auto"/>
            </w:tcBorders>
          </w:tcPr>
          <w:p w:rsidR="00AF4FA2" w:rsidRDefault="00AF4FA2">
            <w:pPr>
              <w:rPr>
                <w:rFonts w:ascii="Times New Roman(W1)" w:hAnsi="Times New Roman(W1)"/>
                <w:color w:val="323232"/>
                <w:sz w:val="20"/>
                <w:szCs w:val="20"/>
              </w:rPr>
            </w:pPr>
          </w:p>
        </w:tc>
        <w:tc>
          <w:tcPr>
            <w:tcW w:w="2359" w:type="dxa"/>
            <w:tcBorders>
              <w:top w:val="single" w:sz="4" w:space="0" w:color="auto"/>
              <w:left w:val="single" w:sz="4" w:space="0" w:color="auto"/>
              <w:bottom w:val="single" w:sz="18"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18" w:space="0" w:color="auto"/>
              <w:right w:val="single" w:sz="4" w:space="0" w:color="auto"/>
            </w:tcBorders>
          </w:tcPr>
          <w:p w:rsidR="00AF4FA2" w:rsidRPr="00F65E05" w:rsidRDefault="00AF4FA2" w:rsidP="00F5686E">
            <w:pPr>
              <w:pStyle w:val="ListParagraph"/>
              <w:ind w:left="206"/>
              <w:rPr>
                <w:sz w:val="20"/>
                <w:szCs w:val="20"/>
              </w:rPr>
            </w:pPr>
          </w:p>
        </w:tc>
      </w:tr>
      <w:tr w:rsidR="00AF4FA2" w:rsidRPr="003923B1" w:rsidTr="0073069D">
        <w:trPr>
          <w:cantSplit/>
          <w:trHeight w:val="288"/>
          <w:tblHeader/>
        </w:trPr>
        <w:tc>
          <w:tcPr>
            <w:tcW w:w="4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Pr>
                <w:rFonts w:ascii="Cambria" w:hAnsi="Cambria"/>
                <w:b/>
                <w:sz w:val="20"/>
                <w:szCs w:val="20"/>
              </w:rPr>
              <w:t>RA</w:t>
            </w:r>
          </w:p>
        </w:tc>
        <w:tc>
          <w:tcPr>
            <w:tcW w:w="23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Pr>
                <w:rFonts w:ascii="Cambria" w:hAnsi="Cambria"/>
                <w:b/>
                <w:sz w:val="20"/>
                <w:szCs w:val="20"/>
              </w:rPr>
              <w:t>Kindergarten</w:t>
            </w:r>
          </w:p>
        </w:tc>
        <w:tc>
          <w:tcPr>
            <w:tcW w:w="23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1</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2</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3</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4</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5</w:t>
            </w:r>
          </w:p>
        </w:tc>
      </w:tr>
      <w:tr w:rsidR="00AF4FA2" w:rsidTr="0073069D">
        <w:trPr>
          <w:cantSplit/>
          <w:trHeight w:val="576"/>
          <w:tblHeader/>
        </w:trPr>
        <w:tc>
          <w:tcPr>
            <w:tcW w:w="4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Pr>
                <w:rFonts w:ascii="Cambria" w:hAnsi="Cambria"/>
                <w:b/>
                <w:sz w:val="20"/>
                <w:szCs w:val="20"/>
              </w:rPr>
              <w:t>D</w:t>
            </w:r>
          </w:p>
        </w:tc>
        <w:tc>
          <w:tcPr>
            <w:tcW w:w="23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rsidP="00F5686E">
            <w:pPr>
              <w:rPr>
                <w:b/>
                <w:bCs/>
                <w:sz w:val="20"/>
                <w:szCs w:val="20"/>
              </w:rPr>
            </w:pPr>
          </w:p>
        </w:tc>
        <w:tc>
          <w:tcPr>
            <w:tcW w:w="23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rsidP="00F5686E">
            <w:pPr>
              <w:rPr>
                <w:b/>
                <w:bCs/>
                <w:sz w:val="20"/>
                <w:szCs w:val="20"/>
              </w:rPr>
            </w:pP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rsidP="00F5686E">
            <w:pPr>
              <w:rPr>
                <w:b/>
                <w:bCs/>
                <w:sz w:val="20"/>
                <w:szCs w:val="20"/>
              </w:rPr>
            </w:pP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rFonts w:ascii="Times New Roman(W1)" w:hAnsi="Times New Roman(W1)"/>
                <w:b/>
                <w:bCs/>
                <w:color w:val="323232"/>
                <w:sz w:val="20"/>
                <w:szCs w:val="20"/>
              </w:rPr>
            </w:pPr>
            <w:r>
              <w:rPr>
                <w:rFonts w:ascii="Times New Roman(W1)" w:hAnsi="Times New Roman(W1)"/>
                <w:b/>
                <w:bCs/>
                <w:color w:val="323232"/>
                <w:sz w:val="20"/>
                <w:szCs w:val="20"/>
              </w:rPr>
              <w:t>Use the four operations to solve word problems.</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rsidP="00F5686E">
            <w:pPr>
              <w:rPr>
                <w:b/>
                <w:bCs/>
                <w:sz w:val="20"/>
                <w:szCs w:val="20"/>
              </w:rPr>
            </w:pP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rsidP="00F5686E">
            <w:pPr>
              <w:rPr>
                <w:b/>
                <w:bCs/>
                <w:sz w:val="20"/>
                <w:szCs w:val="20"/>
              </w:rPr>
            </w:pPr>
          </w:p>
        </w:tc>
      </w:tr>
      <w:tr w:rsidR="00AF4FA2" w:rsidRPr="00F65E05" w:rsidTr="0073069D">
        <w:trPr>
          <w:cantSplit/>
          <w:tblHeader/>
        </w:trPr>
        <w:tc>
          <w:tcPr>
            <w:tcW w:w="460" w:type="dxa"/>
            <w:tcBorders>
              <w:top w:val="single" w:sz="18" w:space="0" w:color="auto"/>
              <w:left w:val="single" w:sz="4" w:space="0" w:color="auto"/>
              <w:bottom w:val="single" w:sz="6" w:space="0" w:color="auto"/>
              <w:right w:val="single" w:sz="4" w:space="0" w:color="auto"/>
            </w:tcBorders>
            <w:shd w:val="clear" w:color="auto" w:fill="BFBFBF" w:themeFill="background1" w:themeFillShade="BF"/>
            <w:vAlign w:val="center"/>
          </w:tcPr>
          <w:p w:rsidR="00AF4FA2" w:rsidRPr="003923B1" w:rsidRDefault="00AF4FA2" w:rsidP="00F5686E">
            <w:pPr>
              <w:jc w:val="center"/>
              <w:rPr>
                <w:rFonts w:ascii="Cambria" w:hAnsi="Cambria"/>
                <w:sz w:val="20"/>
                <w:szCs w:val="20"/>
              </w:rPr>
            </w:pPr>
          </w:p>
        </w:tc>
        <w:tc>
          <w:tcPr>
            <w:tcW w:w="2360" w:type="dxa"/>
            <w:tcBorders>
              <w:top w:val="single" w:sz="18" w:space="0" w:color="auto"/>
              <w:left w:val="single" w:sz="4" w:space="0" w:color="auto"/>
              <w:right w:val="single" w:sz="4" w:space="0" w:color="auto"/>
            </w:tcBorders>
          </w:tcPr>
          <w:p w:rsidR="00AF4FA2" w:rsidRDefault="00AF4FA2" w:rsidP="00F5686E">
            <w:pPr>
              <w:rPr>
                <w:sz w:val="20"/>
                <w:szCs w:val="20"/>
              </w:rPr>
            </w:pPr>
          </w:p>
        </w:tc>
        <w:tc>
          <w:tcPr>
            <w:tcW w:w="2360" w:type="dxa"/>
            <w:tcBorders>
              <w:top w:val="single" w:sz="18" w:space="0" w:color="auto"/>
              <w:left w:val="single" w:sz="4" w:space="0" w:color="auto"/>
              <w:right w:val="single" w:sz="4" w:space="0" w:color="auto"/>
            </w:tcBorders>
          </w:tcPr>
          <w:p w:rsidR="00AF4FA2" w:rsidRDefault="00AF4FA2" w:rsidP="00F5686E">
            <w:pPr>
              <w:rPr>
                <w:sz w:val="20"/>
                <w:szCs w:val="20"/>
              </w:rPr>
            </w:pPr>
          </w:p>
        </w:tc>
        <w:tc>
          <w:tcPr>
            <w:tcW w:w="2359" w:type="dxa"/>
            <w:tcBorders>
              <w:top w:val="single" w:sz="18" w:space="0" w:color="auto"/>
              <w:left w:val="single" w:sz="4" w:space="0" w:color="auto"/>
              <w:right w:val="single" w:sz="4" w:space="0" w:color="auto"/>
            </w:tcBorders>
          </w:tcPr>
          <w:p w:rsidR="00AF4FA2" w:rsidRDefault="00AF4FA2" w:rsidP="00F5686E">
            <w:pPr>
              <w:rPr>
                <w:sz w:val="20"/>
                <w:szCs w:val="20"/>
              </w:rPr>
            </w:pPr>
          </w:p>
        </w:tc>
        <w:tc>
          <w:tcPr>
            <w:tcW w:w="2359" w:type="dxa"/>
            <w:tcBorders>
              <w:top w:val="single" w:sz="18" w:space="0" w:color="auto"/>
              <w:left w:val="single" w:sz="4" w:space="0" w:color="auto"/>
              <w:right w:val="single" w:sz="4" w:space="0" w:color="auto"/>
            </w:tcBorders>
          </w:tcPr>
          <w:p w:rsidR="00AF4FA2" w:rsidRDefault="00204BFE" w:rsidP="00496B12">
            <w:pPr>
              <w:rPr>
                <w:sz w:val="20"/>
                <w:szCs w:val="20"/>
              </w:rPr>
            </w:pPr>
            <w:r>
              <w:rPr>
                <w:sz w:val="20"/>
                <w:szCs w:val="20"/>
              </w:rPr>
              <w:t>Write and s</w:t>
            </w:r>
            <w:r w:rsidR="00AF4FA2">
              <w:rPr>
                <w:sz w:val="20"/>
                <w:szCs w:val="20"/>
              </w:rPr>
              <w:t>olve two-step problems involving variables using any of the four operations.</w:t>
            </w:r>
          </w:p>
        </w:tc>
        <w:tc>
          <w:tcPr>
            <w:tcW w:w="2359" w:type="dxa"/>
            <w:tcBorders>
              <w:top w:val="single" w:sz="18" w:space="0" w:color="auto"/>
              <w:left w:val="single" w:sz="4" w:space="0" w:color="auto"/>
              <w:right w:val="single" w:sz="4" w:space="0" w:color="auto"/>
            </w:tcBorders>
          </w:tcPr>
          <w:p w:rsidR="00AF4FA2" w:rsidRDefault="00AF4FA2" w:rsidP="00F5686E">
            <w:pPr>
              <w:rPr>
                <w:sz w:val="20"/>
                <w:szCs w:val="20"/>
              </w:rPr>
            </w:pPr>
          </w:p>
        </w:tc>
        <w:tc>
          <w:tcPr>
            <w:tcW w:w="2359" w:type="dxa"/>
            <w:tcBorders>
              <w:top w:val="single" w:sz="18" w:space="0" w:color="auto"/>
              <w:left w:val="single" w:sz="4" w:space="0" w:color="auto"/>
              <w:right w:val="single" w:sz="4" w:space="0" w:color="auto"/>
            </w:tcBorders>
          </w:tcPr>
          <w:p w:rsidR="00AF4FA2" w:rsidRPr="00F65E05" w:rsidRDefault="00AF4FA2" w:rsidP="00F5686E">
            <w:pPr>
              <w:pStyle w:val="ListParagraph"/>
              <w:ind w:left="206"/>
              <w:rPr>
                <w:sz w:val="20"/>
                <w:szCs w:val="20"/>
              </w:rPr>
            </w:pPr>
          </w:p>
        </w:tc>
      </w:tr>
      <w:tr w:rsidR="00AF4FA2" w:rsidRPr="00F65E05" w:rsidTr="0073069D">
        <w:trPr>
          <w:cantSplit/>
          <w:tblHeader/>
        </w:trPr>
        <w:tc>
          <w:tcPr>
            <w:tcW w:w="460"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left w:val="single" w:sz="4" w:space="0" w:color="auto"/>
              <w:right w:val="single" w:sz="4" w:space="0" w:color="auto"/>
            </w:tcBorders>
          </w:tcPr>
          <w:p w:rsidR="00AF4FA2" w:rsidRDefault="00AF4FA2" w:rsidP="00F5686E">
            <w:pPr>
              <w:rPr>
                <w:sz w:val="20"/>
                <w:szCs w:val="20"/>
              </w:rPr>
            </w:pPr>
          </w:p>
        </w:tc>
        <w:tc>
          <w:tcPr>
            <w:tcW w:w="2360" w:type="dxa"/>
            <w:tcBorders>
              <w:left w:val="single" w:sz="4" w:space="0" w:color="auto"/>
              <w:right w:val="single" w:sz="4" w:space="0" w:color="auto"/>
            </w:tcBorders>
          </w:tcPr>
          <w:p w:rsidR="00AF4FA2" w:rsidRDefault="00AF4FA2" w:rsidP="00F5686E">
            <w:pPr>
              <w:rPr>
                <w:sz w:val="20"/>
                <w:szCs w:val="20"/>
              </w:rPr>
            </w:pPr>
          </w:p>
        </w:tc>
        <w:tc>
          <w:tcPr>
            <w:tcW w:w="2359" w:type="dxa"/>
            <w:tcBorders>
              <w:left w:val="single" w:sz="4" w:space="0" w:color="auto"/>
              <w:right w:val="single" w:sz="4" w:space="0" w:color="auto"/>
            </w:tcBorders>
          </w:tcPr>
          <w:p w:rsidR="00AF4FA2" w:rsidRDefault="00AF4FA2" w:rsidP="00F5686E">
            <w:pPr>
              <w:rPr>
                <w:sz w:val="20"/>
                <w:szCs w:val="20"/>
              </w:rPr>
            </w:pPr>
          </w:p>
        </w:tc>
        <w:tc>
          <w:tcPr>
            <w:tcW w:w="2359" w:type="dxa"/>
            <w:tcBorders>
              <w:left w:val="single" w:sz="4" w:space="0" w:color="auto"/>
              <w:right w:val="single" w:sz="4" w:space="0" w:color="auto"/>
            </w:tcBorders>
          </w:tcPr>
          <w:p w:rsidR="00AF4FA2" w:rsidRDefault="00AF4FA2">
            <w:pPr>
              <w:rPr>
                <w:sz w:val="20"/>
                <w:szCs w:val="20"/>
              </w:rPr>
            </w:pPr>
          </w:p>
        </w:tc>
        <w:tc>
          <w:tcPr>
            <w:tcW w:w="2359" w:type="dxa"/>
            <w:tcBorders>
              <w:left w:val="single" w:sz="4" w:space="0" w:color="auto"/>
              <w:right w:val="single" w:sz="4" w:space="0" w:color="auto"/>
            </w:tcBorders>
          </w:tcPr>
          <w:p w:rsidR="00AF4FA2" w:rsidRDefault="00AF4FA2" w:rsidP="00F5686E">
            <w:pPr>
              <w:rPr>
                <w:sz w:val="20"/>
                <w:szCs w:val="20"/>
              </w:rPr>
            </w:pPr>
          </w:p>
        </w:tc>
        <w:tc>
          <w:tcPr>
            <w:tcW w:w="2359" w:type="dxa"/>
            <w:tcBorders>
              <w:left w:val="single" w:sz="4" w:space="0" w:color="auto"/>
              <w:right w:val="single" w:sz="4" w:space="0" w:color="auto"/>
            </w:tcBorders>
          </w:tcPr>
          <w:p w:rsidR="00AF4FA2" w:rsidRPr="00F65E05" w:rsidRDefault="00AF4FA2" w:rsidP="00F5686E">
            <w:pPr>
              <w:pStyle w:val="ListParagraph"/>
              <w:ind w:left="206"/>
              <w:rPr>
                <w:sz w:val="20"/>
                <w:szCs w:val="20"/>
              </w:rPr>
            </w:pPr>
          </w:p>
        </w:tc>
      </w:tr>
      <w:tr w:rsidR="00AF4FA2" w:rsidRPr="00F65E05" w:rsidTr="0073069D">
        <w:trPr>
          <w:cantSplit/>
          <w:tblHeader/>
        </w:trPr>
        <w:tc>
          <w:tcPr>
            <w:tcW w:w="460"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left w:val="single" w:sz="4" w:space="0" w:color="auto"/>
              <w:right w:val="single" w:sz="4" w:space="0" w:color="auto"/>
            </w:tcBorders>
          </w:tcPr>
          <w:p w:rsidR="00AF4FA2" w:rsidRDefault="00AF4FA2" w:rsidP="00F5686E">
            <w:pPr>
              <w:rPr>
                <w:sz w:val="20"/>
                <w:szCs w:val="20"/>
              </w:rPr>
            </w:pPr>
          </w:p>
        </w:tc>
        <w:tc>
          <w:tcPr>
            <w:tcW w:w="2360" w:type="dxa"/>
            <w:tcBorders>
              <w:left w:val="single" w:sz="4" w:space="0" w:color="auto"/>
              <w:right w:val="single" w:sz="4" w:space="0" w:color="auto"/>
            </w:tcBorders>
          </w:tcPr>
          <w:p w:rsidR="00AF4FA2" w:rsidRDefault="00AF4FA2" w:rsidP="00F5686E">
            <w:pPr>
              <w:rPr>
                <w:sz w:val="20"/>
                <w:szCs w:val="20"/>
              </w:rPr>
            </w:pPr>
          </w:p>
        </w:tc>
        <w:tc>
          <w:tcPr>
            <w:tcW w:w="2359" w:type="dxa"/>
            <w:tcBorders>
              <w:left w:val="single" w:sz="4" w:space="0" w:color="auto"/>
              <w:right w:val="single" w:sz="4" w:space="0" w:color="auto"/>
            </w:tcBorders>
          </w:tcPr>
          <w:p w:rsidR="00AF4FA2" w:rsidRDefault="00AF4FA2" w:rsidP="00F5686E">
            <w:pPr>
              <w:rPr>
                <w:sz w:val="20"/>
                <w:szCs w:val="20"/>
              </w:rPr>
            </w:pPr>
          </w:p>
        </w:tc>
        <w:tc>
          <w:tcPr>
            <w:tcW w:w="2359" w:type="dxa"/>
            <w:tcBorders>
              <w:left w:val="single" w:sz="4" w:space="0" w:color="auto"/>
              <w:right w:val="single" w:sz="4" w:space="0" w:color="auto"/>
            </w:tcBorders>
          </w:tcPr>
          <w:p w:rsidR="00AF4FA2" w:rsidRDefault="00AF4FA2">
            <w:pPr>
              <w:rPr>
                <w:sz w:val="20"/>
                <w:szCs w:val="20"/>
              </w:rPr>
            </w:pPr>
          </w:p>
        </w:tc>
        <w:tc>
          <w:tcPr>
            <w:tcW w:w="2359" w:type="dxa"/>
            <w:tcBorders>
              <w:left w:val="single" w:sz="4" w:space="0" w:color="auto"/>
              <w:right w:val="single" w:sz="4" w:space="0" w:color="auto"/>
            </w:tcBorders>
          </w:tcPr>
          <w:p w:rsidR="00AF4FA2" w:rsidRDefault="00AF4FA2" w:rsidP="00F5686E">
            <w:pPr>
              <w:rPr>
                <w:sz w:val="20"/>
                <w:szCs w:val="20"/>
              </w:rPr>
            </w:pPr>
          </w:p>
        </w:tc>
        <w:tc>
          <w:tcPr>
            <w:tcW w:w="2359" w:type="dxa"/>
            <w:tcBorders>
              <w:left w:val="single" w:sz="4" w:space="0" w:color="auto"/>
              <w:right w:val="single" w:sz="4" w:space="0" w:color="auto"/>
            </w:tcBorders>
          </w:tcPr>
          <w:p w:rsidR="00AF4FA2" w:rsidRPr="00F65E05" w:rsidRDefault="00AF4FA2" w:rsidP="00F5686E">
            <w:pPr>
              <w:pStyle w:val="ListParagraph"/>
              <w:ind w:left="206"/>
              <w:rPr>
                <w:sz w:val="20"/>
                <w:szCs w:val="20"/>
              </w:rPr>
            </w:pPr>
          </w:p>
        </w:tc>
      </w:tr>
      <w:tr w:rsidR="00AF4FA2" w:rsidRPr="00F65E05" w:rsidTr="0073069D">
        <w:trPr>
          <w:cantSplit/>
          <w:tblHeader/>
        </w:trPr>
        <w:tc>
          <w:tcPr>
            <w:tcW w:w="460"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left w:val="single" w:sz="4" w:space="0" w:color="auto"/>
              <w:right w:val="single" w:sz="4" w:space="0" w:color="auto"/>
            </w:tcBorders>
          </w:tcPr>
          <w:p w:rsidR="00AF4FA2" w:rsidRDefault="00AF4FA2" w:rsidP="00F5686E">
            <w:pPr>
              <w:rPr>
                <w:sz w:val="20"/>
                <w:szCs w:val="20"/>
              </w:rPr>
            </w:pPr>
          </w:p>
        </w:tc>
        <w:tc>
          <w:tcPr>
            <w:tcW w:w="2360" w:type="dxa"/>
            <w:tcBorders>
              <w:left w:val="single" w:sz="4" w:space="0" w:color="auto"/>
              <w:right w:val="single" w:sz="4" w:space="0" w:color="auto"/>
            </w:tcBorders>
          </w:tcPr>
          <w:p w:rsidR="00AF4FA2" w:rsidRDefault="00AF4FA2" w:rsidP="00F5686E">
            <w:pPr>
              <w:rPr>
                <w:sz w:val="20"/>
                <w:szCs w:val="20"/>
              </w:rPr>
            </w:pPr>
          </w:p>
        </w:tc>
        <w:tc>
          <w:tcPr>
            <w:tcW w:w="2359" w:type="dxa"/>
            <w:tcBorders>
              <w:left w:val="single" w:sz="4" w:space="0" w:color="auto"/>
              <w:right w:val="single" w:sz="4" w:space="0" w:color="auto"/>
            </w:tcBorders>
          </w:tcPr>
          <w:p w:rsidR="00AF4FA2" w:rsidRDefault="00AF4FA2" w:rsidP="00F5686E">
            <w:pPr>
              <w:rPr>
                <w:sz w:val="20"/>
                <w:szCs w:val="20"/>
              </w:rPr>
            </w:pPr>
          </w:p>
        </w:tc>
        <w:tc>
          <w:tcPr>
            <w:tcW w:w="2359" w:type="dxa"/>
            <w:tcBorders>
              <w:left w:val="single" w:sz="4" w:space="0" w:color="auto"/>
              <w:right w:val="single" w:sz="4" w:space="0" w:color="auto"/>
            </w:tcBorders>
          </w:tcPr>
          <w:p w:rsidR="00AF4FA2" w:rsidRDefault="00AF4FA2">
            <w:pPr>
              <w:rPr>
                <w:sz w:val="20"/>
                <w:szCs w:val="20"/>
              </w:rPr>
            </w:pPr>
            <w:r>
              <w:rPr>
                <w:sz w:val="20"/>
                <w:szCs w:val="20"/>
              </w:rPr>
              <w:t>Interpret the reasonableness of answers using mental computation and estimation strategies including rounding.</w:t>
            </w:r>
          </w:p>
        </w:tc>
        <w:tc>
          <w:tcPr>
            <w:tcW w:w="2359" w:type="dxa"/>
            <w:tcBorders>
              <w:left w:val="single" w:sz="4" w:space="0" w:color="auto"/>
              <w:right w:val="single" w:sz="4" w:space="0" w:color="auto"/>
            </w:tcBorders>
          </w:tcPr>
          <w:p w:rsidR="00AF4FA2" w:rsidRDefault="00AF4FA2" w:rsidP="00F5686E">
            <w:pPr>
              <w:rPr>
                <w:sz w:val="20"/>
                <w:szCs w:val="20"/>
              </w:rPr>
            </w:pPr>
          </w:p>
        </w:tc>
        <w:tc>
          <w:tcPr>
            <w:tcW w:w="2359" w:type="dxa"/>
            <w:tcBorders>
              <w:left w:val="single" w:sz="4" w:space="0" w:color="auto"/>
              <w:right w:val="single" w:sz="4" w:space="0" w:color="auto"/>
            </w:tcBorders>
          </w:tcPr>
          <w:p w:rsidR="00AF4FA2" w:rsidRPr="00F65E05" w:rsidRDefault="00AF4FA2" w:rsidP="00F5686E">
            <w:pPr>
              <w:pStyle w:val="ListParagraph"/>
              <w:ind w:left="206"/>
              <w:rPr>
                <w:sz w:val="20"/>
                <w:szCs w:val="20"/>
              </w:rPr>
            </w:pPr>
          </w:p>
        </w:tc>
      </w:tr>
      <w:tr w:rsidR="00AF4FA2" w:rsidRPr="00F65E05" w:rsidTr="0073069D">
        <w:trPr>
          <w:cantSplit/>
          <w:tblHeader/>
        </w:trPr>
        <w:tc>
          <w:tcPr>
            <w:tcW w:w="460"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left w:val="single" w:sz="4" w:space="0" w:color="auto"/>
              <w:right w:val="single" w:sz="4" w:space="0" w:color="auto"/>
            </w:tcBorders>
          </w:tcPr>
          <w:p w:rsidR="00AF4FA2" w:rsidRDefault="00AF4FA2" w:rsidP="00F5686E">
            <w:pPr>
              <w:rPr>
                <w:sz w:val="20"/>
                <w:szCs w:val="20"/>
              </w:rPr>
            </w:pPr>
          </w:p>
        </w:tc>
        <w:tc>
          <w:tcPr>
            <w:tcW w:w="2360" w:type="dxa"/>
            <w:tcBorders>
              <w:left w:val="single" w:sz="4" w:space="0" w:color="auto"/>
              <w:right w:val="single" w:sz="4" w:space="0" w:color="auto"/>
            </w:tcBorders>
          </w:tcPr>
          <w:p w:rsidR="00AF4FA2" w:rsidRDefault="00AF4FA2" w:rsidP="00F5686E">
            <w:pPr>
              <w:rPr>
                <w:sz w:val="20"/>
                <w:szCs w:val="20"/>
              </w:rPr>
            </w:pPr>
          </w:p>
        </w:tc>
        <w:tc>
          <w:tcPr>
            <w:tcW w:w="2359" w:type="dxa"/>
            <w:tcBorders>
              <w:left w:val="single" w:sz="4" w:space="0" w:color="auto"/>
              <w:right w:val="single" w:sz="4" w:space="0" w:color="auto"/>
            </w:tcBorders>
          </w:tcPr>
          <w:p w:rsidR="00AF4FA2" w:rsidRDefault="00AF4FA2" w:rsidP="00F5686E">
            <w:pPr>
              <w:rPr>
                <w:sz w:val="20"/>
                <w:szCs w:val="20"/>
              </w:rPr>
            </w:pPr>
          </w:p>
        </w:tc>
        <w:tc>
          <w:tcPr>
            <w:tcW w:w="2359" w:type="dxa"/>
            <w:tcBorders>
              <w:left w:val="single" w:sz="4" w:space="0" w:color="auto"/>
              <w:right w:val="single" w:sz="4" w:space="0" w:color="auto"/>
            </w:tcBorders>
          </w:tcPr>
          <w:p w:rsidR="00AF4FA2" w:rsidRDefault="00AF4FA2">
            <w:pPr>
              <w:rPr>
                <w:sz w:val="20"/>
                <w:szCs w:val="20"/>
              </w:rPr>
            </w:pPr>
          </w:p>
        </w:tc>
        <w:tc>
          <w:tcPr>
            <w:tcW w:w="2359" w:type="dxa"/>
            <w:tcBorders>
              <w:left w:val="single" w:sz="4" w:space="0" w:color="auto"/>
              <w:right w:val="single" w:sz="4" w:space="0" w:color="auto"/>
            </w:tcBorders>
          </w:tcPr>
          <w:p w:rsidR="00AF4FA2" w:rsidRDefault="00AF4FA2" w:rsidP="00F5686E">
            <w:pPr>
              <w:rPr>
                <w:sz w:val="20"/>
                <w:szCs w:val="20"/>
              </w:rPr>
            </w:pPr>
          </w:p>
        </w:tc>
        <w:tc>
          <w:tcPr>
            <w:tcW w:w="2359" w:type="dxa"/>
            <w:tcBorders>
              <w:left w:val="single" w:sz="4" w:space="0" w:color="auto"/>
              <w:right w:val="single" w:sz="4" w:space="0" w:color="auto"/>
            </w:tcBorders>
          </w:tcPr>
          <w:p w:rsidR="00AF4FA2" w:rsidRPr="00F65E05" w:rsidRDefault="00AF4FA2" w:rsidP="00F5686E">
            <w:pPr>
              <w:pStyle w:val="ListParagraph"/>
              <w:ind w:left="206"/>
              <w:rPr>
                <w:sz w:val="20"/>
                <w:szCs w:val="20"/>
              </w:rPr>
            </w:pPr>
          </w:p>
        </w:tc>
      </w:tr>
      <w:tr w:rsidR="00AF4FA2" w:rsidRPr="00F65E05" w:rsidTr="0073069D">
        <w:trPr>
          <w:cantSplit/>
          <w:tblHeader/>
        </w:trPr>
        <w:tc>
          <w:tcPr>
            <w:tcW w:w="460"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left w:val="single" w:sz="4" w:space="0" w:color="auto"/>
              <w:right w:val="single" w:sz="4" w:space="0" w:color="auto"/>
            </w:tcBorders>
          </w:tcPr>
          <w:p w:rsidR="00AF4FA2" w:rsidRDefault="00AF4FA2" w:rsidP="00F5686E">
            <w:pPr>
              <w:rPr>
                <w:sz w:val="20"/>
                <w:szCs w:val="20"/>
              </w:rPr>
            </w:pPr>
          </w:p>
        </w:tc>
        <w:tc>
          <w:tcPr>
            <w:tcW w:w="2360" w:type="dxa"/>
            <w:tcBorders>
              <w:left w:val="single" w:sz="4" w:space="0" w:color="auto"/>
              <w:right w:val="single" w:sz="4" w:space="0" w:color="auto"/>
            </w:tcBorders>
          </w:tcPr>
          <w:p w:rsidR="00AF4FA2" w:rsidRDefault="00AF4FA2" w:rsidP="00F5686E">
            <w:pPr>
              <w:rPr>
                <w:sz w:val="20"/>
                <w:szCs w:val="20"/>
              </w:rPr>
            </w:pPr>
          </w:p>
        </w:tc>
        <w:tc>
          <w:tcPr>
            <w:tcW w:w="2359" w:type="dxa"/>
            <w:tcBorders>
              <w:left w:val="single" w:sz="4" w:space="0" w:color="auto"/>
              <w:right w:val="single" w:sz="4" w:space="0" w:color="auto"/>
            </w:tcBorders>
          </w:tcPr>
          <w:p w:rsidR="00AF4FA2" w:rsidRDefault="00AF4FA2" w:rsidP="00F5686E">
            <w:pPr>
              <w:rPr>
                <w:sz w:val="20"/>
                <w:szCs w:val="20"/>
              </w:rPr>
            </w:pPr>
          </w:p>
        </w:tc>
        <w:tc>
          <w:tcPr>
            <w:tcW w:w="2359" w:type="dxa"/>
            <w:tcBorders>
              <w:left w:val="single" w:sz="4" w:space="0" w:color="auto"/>
              <w:right w:val="single" w:sz="4" w:space="0" w:color="auto"/>
            </w:tcBorders>
          </w:tcPr>
          <w:p w:rsidR="00AF4FA2" w:rsidRDefault="00AF4FA2">
            <w:pPr>
              <w:rPr>
                <w:sz w:val="20"/>
                <w:szCs w:val="20"/>
              </w:rPr>
            </w:pPr>
          </w:p>
        </w:tc>
        <w:tc>
          <w:tcPr>
            <w:tcW w:w="2359" w:type="dxa"/>
            <w:tcBorders>
              <w:left w:val="single" w:sz="4" w:space="0" w:color="auto"/>
              <w:right w:val="single" w:sz="4" w:space="0" w:color="auto"/>
            </w:tcBorders>
          </w:tcPr>
          <w:p w:rsidR="00AF4FA2" w:rsidRDefault="00AF4FA2" w:rsidP="00F5686E">
            <w:pPr>
              <w:rPr>
                <w:sz w:val="20"/>
                <w:szCs w:val="20"/>
              </w:rPr>
            </w:pPr>
          </w:p>
        </w:tc>
        <w:tc>
          <w:tcPr>
            <w:tcW w:w="2359" w:type="dxa"/>
            <w:tcBorders>
              <w:left w:val="single" w:sz="4" w:space="0" w:color="auto"/>
              <w:right w:val="single" w:sz="4" w:space="0" w:color="auto"/>
            </w:tcBorders>
          </w:tcPr>
          <w:p w:rsidR="00AF4FA2" w:rsidRPr="00F65E05" w:rsidRDefault="00AF4FA2" w:rsidP="00F5686E">
            <w:pPr>
              <w:pStyle w:val="ListParagraph"/>
              <w:ind w:left="206"/>
              <w:rPr>
                <w:sz w:val="20"/>
                <w:szCs w:val="20"/>
              </w:rPr>
            </w:pPr>
          </w:p>
        </w:tc>
      </w:tr>
    </w:tbl>
    <w:p w:rsidR="0073069D" w:rsidRDefault="0073069D"/>
    <w:tbl>
      <w:tblPr>
        <w:tblStyle w:val="TableGrid"/>
        <w:tblpPr w:leftFromText="180" w:rightFromText="180" w:vertAnchor="text" w:horzAnchor="margin" w:tblpY="114"/>
        <w:tblW w:w="5000" w:type="pct"/>
        <w:tblLayout w:type="fixed"/>
        <w:tblLook w:val="00A0" w:firstRow="1" w:lastRow="0" w:firstColumn="1" w:lastColumn="0" w:noHBand="0" w:noVBand="0"/>
      </w:tblPr>
      <w:tblGrid>
        <w:gridCol w:w="460"/>
        <w:gridCol w:w="2360"/>
        <w:gridCol w:w="2360"/>
        <w:gridCol w:w="2359"/>
        <w:gridCol w:w="2359"/>
        <w:gridCol w:w="2359"/>
        <w:gridCol w:w="2359"/>
      </w:tblGrid>
      <w:tr w:rsidR="00AF4FA2" w:rsidRPr="003923B1" w:rsidTr="0073069D">
        <w:trPr>
          <w:cantSplit/>
          <w:trHeight w:val="288"/>
          <w:tblHeader/>
        </w:trPr>
        <w:tc>
          <w:tcPr>
            <w:tcW w:w="4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Pr>
                <w:rFonts w:ascii="Cambria" w:hAnsi="Cambria"/>
                <w:b/>
                <w:sz w:val="20"/>
                <w:szCs w:val="20"/>
              </w:rPr>
              <w:t>RA</w:t>
            </w:r>
          </w:p>
        </w:tc>
        <w:tc>
          <w:tcPr>
            <w:tcW w:w="23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Pr>
                <w:rFonts w:ascii="Cambria" w:hAnsi="Cambria"/>
                <w:b/>
                <w:sz w:val="20"/>
                <w:szCs w:val="20"/>
              </w:rPr>
              <w:t>Kindergarten</w:t>
            </w:r>
          </w:p>
        </w:tc>
        <w:tc>
          <w:tcPr>
            <w:tcW w:w="23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1</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2</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3</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4</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5</w:t>
            </w:r>
          </w:p>
        </w:tc>
      </w:tr>
      <w:tr w:rsidR="00AF4FA2" w:rsidTr="00032400">
        <w:trPr>
          <w:cantSplit/>
          <w:trHeight w:val="519"/>
          <w:tblHeader/>
        </w:trPr>
        <w:tc>
          <w:tcPr>
            <w:tcW w:w="4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Pr>
                <w:rFonts w:ascii="Cambria" w:hAnsi="Cambria"/>
                <w:b/>
                <w:sz w:val="20"/>
                <w:szCs w:val="20"/>
              </w:rPr>
              <w:t>E</w:t>
            </w:r>
          </w:p>
        </w:tc>
        <w:tc>
          <w:tcPr>
            <w:tcW w:w="23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rsidP="00F5686E">
            <w:pPr>
              <w:rPr>
                <w:b/>
                <w:bCs/>
                <w:sz w:val="20"/>
                <w:szCs w:val="20"/>
              </w:rPr>
            </w:pPr>
          </w:p>
        </w:tc>
        <w:tc>
          <w:tcPr>
            <w:tcW w:w="23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rsidP="00F5686E">
            <w:pPr>
              <w:rPr>
                <w:b/>
                <w:bCs/>
                <w:sz w:val="20"/>
                <w:szCs w:val="20"/>
              </w:rPr>
            </w:pP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rsidP="00F5686E">
            <w:pPr>
              <w:rPr>
                <w:b/>
                <w:bCs/>
                <w:sz w:val="20"/>
                <w:szCs w:val="20"/>
              </w:rPr>
            </w:pP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r>
              <w:rPr>
                <w:b/>
                <w:bCs/>
                <w:sz w:val="20"/>
                <w:szCs w:val="20"/>
              </w:rPr>
              <w:t>Identify and explain arithmetic patterns.</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rsidP="00F5686E">
            <w:pPr>
              <w:rPr>
                <w:b/>
                <w:bCs/>
                <w:sz w:val="20"/>
                <w:szCs w:val="20"/>
              </w:rPr>
            </w:pP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rsidP="00F5686E">
            <w:pPr>
              <w:rPr>
                <w:b/>
                <w:bCs/>
                <w:sz w:val="20"/>
                <w:szCs w:val="20"/>
              </w:rPr>
            </w:pPr>
          </w:p>
        </w:tc>
      </w:tr>
      <w:tr w:rsidR="00AF4FA2" w:rsidRPr="00F65E05" w:rsidTr="0073069D">
        <w:trPr>
          <w:cantSplit/>
          <w:tblHeader/>
        </w:trPr>
        <w:tc>
          <w:tcPr>
            <w:tcW w:w="460"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Pr="003923B1" w:rsidRDefault="00AF4FA2" w:rsidP="00F5686E">
            <w:pPr>
              <w:jc w:val="center"/>
              <w:rPr>
                <w:rFonts w:ascii="Cambria" w:hAnsi="Cambria"/>
                <w:sz w:val="20"/>
                <w:szCs w:val="20"/>
              </w:rPr>
            </w:pPr>
          </w:p>
        </w:tc>
        <w:tc>
          <w:tcPr>
            <w:tcW w:w="2360" w:type="dxa"/>
            <w:tcBorders>
              <w:top w:val="single" w:sz="18"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60" w:type="dxa"/>
            <w:tcBorders>
              <w:top w:val="single" w:sz="18"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18"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18" w:space="0" w:color="auto"/>
              <w:left w:val="single" w:sz="4" w:space="0" w:color="auto"/>
              <w:bottom w:val="single" w:sz="4" w:space="0" w:color="auto"/>
              <w:right w:val="single" w:sz="4" w:space="0" w:color="auto"/>
            </w:tcBorders>
          </w:tcPr>
          <w:p w:rsidR="005972CB" w:rsidRDefault="00AF4FA2">
            <w:pPr>
              <w:rPr>
                <w:sz w:val="20"/>
                <w:szCs w:val="20"/>
              </w:rPr>
            </w:pPr>
            <w:r>
              <w:rPr>
                <w:sz w:val="20"/>
                <w:szCs w:val="20"/>
              </w:rPr>
              <w:t>Identify arithmetic patterns and explain the patterns using properties of operations.</w:t>
            </w:r>
          </w:p>
        </w:tc>
        <w:tc>
          <w:tcPr>
            <w:tcW w:w="2359" w:type="dxa"/>
            <w:tcBorders>
              <w:top w:val="single" w:sz="18"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18" w:space="0" w:color="auto"/>
              <w:left w:val="single" w:sz="4" w:space="0" w:color="auto"/>
              <w:bottom w:val="single" w:sz="4" w:space="0" w:color="auto"/>
              <w:right w:val="single" w:sz="4" w:space="0" w:color="auto"/>
            </w:tcBorders>
          </w:tcPr>
          <w:p w:rsidR="00AF4FA2" w:rsidRPr="00F65E05" w:rsidRDefault="00AF4FA2" w:rsidP="00F5686E">
            <w:pPr>
              <w:pStyle w:val="ListParagraph"/>
              <w:ind w:left="206"/>
              <w:rPr>
                <w:sz w:val="20"/>
                <w:szCs w:val="20"/>
              </w:rPr>
            </w:pPr>
          </w:p>
        </w:tc>
      </w:tr>
      <w:tr w:rsidR="00AF4FA2" w:rsidRPr="00F65E05" w:rsidTr="0073069D">
        <w:trPr>
          <w:cantSplit/>
          <w:tblHeader/>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F65E05" w:rsidRDefault="00AF4FA2" w:rsidP="00F5686E">
            <w:pPr>
              <w:pStyle w:val="ListParagraph"/>
              <w:ind w:left="206"/>
              <w:rPr>
                <w:sz w:val="20"/>
                <w:szCs w:val="20"/>
              </w:rPr>
            </w:pPr>
          </w:p>
        </w:tc>
      </w:tr>
      <w:tr w:rsidR="00AF4FA2" w:rsidRPr="00F65E05" w:rsidTr="0073069D">
        <w:trPr>
          <w:cantSplit/>
          <w:tblHeader/>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F65E05" w:rsidRDefault="00AF4FA2" w:rsidP="00F5686E">
            <w:pPr>
              <w:pStyle w:val="ListParagraph"/>
              <w:ind w:left="206"/>
              <w:rPr>
                <w:sz w:val="20"/>
                <w:szCs w:val="20"/>
              </w:rPr>
            </w:pPr>
          </w:p>
        </w:tc>
      </w:tr>
    </w:tbl>
    <w:p w:rsidR="00AF4FA2" w:rsidRDefault="00AF4FA2">
      <w:pPr>
        <w:rPr>
          <w:rFonts w:ascii="Cambria" w:hAnsi="Cambria"/>
          <w:sz w:val="20"/>
          <w:szCs w:val="20"/>
        </w:rPr>
        <w:sectPr w:rsidR="00AF4FA2" w:rsidSect="00F5686E">
          <w:headerReference w:type="even" r:id="rId15"/>
          <w:headerReference w:type="default" r:id="rId16"/>
          <w:headerReference w:type="first" r:id="rId17"/>
          <w:pgSz w:w="15840" w:h="12240" w:orient="landscape"/>
          <w:pgMar w:top="720" w:right="720" w:bottom="720" w:left="720" w:header="720" w:footer="720" w:gutter="0"/>
          <w:cols w:space="720"/>
          <w:docGrid w:linePitch="360"/>
        </w:sectPr>
      </w:pPr>
    </w:p>
    <w:p w:rsidR="00AF4FA2" w:rsidRPr="003923B1" w:rsidRDefault="00AF4FA2">
      <w:pPr>
        <w:rPr>
          <w:rFonts w:ascii="Cambria" w:hAnsi="Cambria"/>
          <w:sz w:val="20"/>
          <w:szCs w:val="20"/>
        </w:rPr>
      </w:pPr>
    </w:p>
    <w:tbl>
      <w:tblPr>
        <w:tblStyle w:val="TableGrid"/>
        <w:tblpPr w:leftFromText="180" w:rightFromText="180" w:vertAnchor="text" w:horzAnchor="margin" w:tblpY="114"/>
        <w:tblW w:w="5000" w:type="pct"/>
        <w:tblLayout w:type="fixed"/>
        <w:tblLook w:val="00A0" w:firstRow="1" w:lastRow="0" w:firstColumn="1" w:lastColumn="0" w:noHBand="0" w:noVBand="0"/>
      </w:tblPr>
      <w:tblGrid>
        <w:gridCol w:w="460"/>
        <w:gridCol w:w="2360"/>
        <w:gridCol w:w="2360"/>
        <w:gridCol w:w="2359"/>
        <w:gridCol w:w="2359"/>
        <w:gridCol w:w="2359"/>
        <w:gridCol w:w="2359"/>
      </w:tblGrid>
      <w:tr w:rsidR="00AF4FA2" w:rsidRPr="003923B1" w:rsidTr="00F11194">
        <w:trPr>
          <w:cantSplit/>
          <w:trHeight w:val="288"/>
          <w:tblHeader/>
        </w:trPr>
        <w:tc>
          <w:tcPr>
            <w:tcW w:w="4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Pr>
                <w:rFonts w:ascii="Cambria" w:hAnsi="Cambria"/>
                <w:b/>
                <w:sz w:val="20"/>
                <w:szCs w:val="20"/>
              </w:rPr>
              <w:t>GM</w:t>
            </w:r>
          </w:p>
        </w:tc>
        <w:tc>
          <w:tcPr>
            <w:tcW w:w="23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Pr>
                <w:rFonts w:ascii="Cambria" w:hAnsi="Cambria"/>
                <w:b/>
                <w:sz w:val="20"/>
                <w:szCs w:val="20"/>
              </w:rPr>
              <w:t>Kindergarten</w:t>
            </w:r>
          </w:p>
        </w:tc>
        <w:tc>
          <w:tcPr>
            <w:tcW w:w="23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1</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2</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3</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4</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5</w:t>
            </w:r>
          </w:p>
        </w:tc>
      </w:tr>
      <w:tr w:rsidR="00AF4FA2" w:rsidRPr="003923B1" w:rsidTr="00F11194">
        <w:trPr>
          <w:cantSplit/>
          <w:trHeight w:val="576"/>
        </w:trPr>
        <w:tc>
          <w:tcPr>
            <w:tcW w:w="4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Pr>
                <w:rFonts w:ascii="Cambria" w:hAnsi="Cambria"/>
                <w:b/>
                <w:sz w:val="20"/>
                <w:szCs w:val="20"/>
              </w:rPr>
              <w:t>A</w:t>
            </w:r>
          </w:p>
        </w:tc>
        <w:tc>
          <w:tcPr>
            <w:tcW w:w="23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Pr="00D70677" w:rsidRDefault="00AF4FA2" w:rsidP="00F5686E">
            <w:pPr>
              <w:rPr>
                <w:b/>
                <w:bCs/>
                <w:sz w:val="20"/>
                <w:szCs w:val="20"/>
              </w:rPr>
            </w:pPr>
            <w:r>
              <w:rPr>
                <w:b/>
                <w:bCs/>
                <w:sz w:val="20"/>
                <w:szCs w:val="20"/>
              </w:rPr>
              <w:t>Reason with shapes and their attributes.</w:t>
            </w:r>
          </w:p>
        </w:tc>
        <w:tc>
          <w:tcPr>
            <w:tcW w:w="23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Pr="00D70677" w:rsidRDefault="00AF4FA2" w:rsidP="00F5686E">
            <w:pPr>
              <w:rPr>
                <w:b/>
                <w:bCs/>
                <w:sz w:val="20"/>
                <w:szCs w:val="20"/>
              </w:rPr>
            </w:pPr>
            <w:r>
              <w:rPr>
                <w:b/>
                <w:bCs/>
                <w:sz w:val="20"/>
                <w:szCs w:val="20"/>
              </w:rPr>
              <w:t>Reason with shapes and their attributes.</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Pr="00D70677" w:rsidRDefault="00AF4FA2" w:rsidP="00F5686E">
            <w:pPr>
              <w:rPr>
                <w:b/>
                <w:bCs/>
                <w:sz w:val="20"/>
                <w:szCs w:val="20"/>
              </w:rPr>
            </w:pPr>
            <w:r>
              <w:rPr>
                <w:b/>
                <w:bCs/>
                <w:sz w:val="20"/>
                <w:szCs w:val="20"/>
              </w:rPr>
              <w:t>Reason with shapes and their attributes.</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Pr="003923B1" w:rsidRDefault="00AF4FA2" w:rsidP="00F5686E">
            <w:pPr>
              <w:rPr>
                <w:rFonts w:ascii="Cambria" w:hAnsi="Cambria"/>
                <w:sz w:val="20"/>
                <w:szCs w:val="20"/>
              </w:rPr>
            </w:pPr>
            <w:r>
              <w:rPr>
                <w:b/>
                <w:bCs/>
                <w:sz w:val="20"/>
                <w:szCs w:val="20"/>
              </w:rPr>
              <w:t>Reason with shapes and their attributes.</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Pr="00D70677" w:rsidRDefault="00AF4FA2" w:rsidP="00F5686E">
            <w:pPr>
              <w:rPr>
                <w:b/>
                <w:bCs/>
                <w:sz w:val="20"/>
                <w:szCs w:val="20"/>
              </w:rPr>
            </w:pPr>
            <w:r>
              <w:rPr>
                <w:b/>
                <w:bCs/>
                <w:sz w:val="20"/>
                <w:szCs w:val="20"/>
              </w:rPr>
              <w:t>Classify 2-dimensional shapes by properties of their lines and angles.</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Pr="00D70677" w:rsidRDefault="00AF4FA2" w:rsidP="00F5686E">
            <w:pPr>
              <w:rPr>
                <w:b/>
                <w:bCs/>
                <w:sz w:val="20"/>
                <w:szCs w:val="20"/>
              </w:rPr>
            </w:pPr>
            <w:r>
              <w:rPr>
                <w:b/>
                <w:bCs/>
                <w:sz w:val="20"/>
                <w:szCs w:val="20"/>
              </w:rPr>
              <w:t>Classify two- and three-dimensional geometric shapes.</w:t>
            </w:r>
          </w:p>
        </w:tc>
      </w:tr>
      <w:tr w:rsidR="00AF4FA2" w:rsidRPr="003923B1" w:rsidTr="00F11194">
        <w:trPr>
          <w:cantSplit/>
          <w:trHeight w:val="990"/>
        </w:trPr>
        <w:tc>
          <w:tcPr>
            <w:tcW w:w="460"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Pr="003923B1" w:rsidRDefault="00AF4FA2" w:rsidP="00F5686E">
            <w:pPr>
              <w:jc w:val="center"/>
              <w:rPr>
                <w:rFonts w:ascii="Cambria" w:hAnsi="Cambria"/>
                <w:sz w:val="20"/>
                <w:szCs w:val="20"/>
              </w:rPr>
            </w:pPr>
          </w:p>
        </w:tc>
        <w:tc>
          <w:tcPr>
            <w:tcW w:w="2360" w:type="dxa"/>
            <w:tcBorders>
              <w:top w:val="single" w:sz="18" w:space="0" w:color="auto"/>
              <w:left w:val="single" w:sz="4" w:space="0" w:color="auto"/>
              <w:bottom w:val="single" w:sz="4" w:space="0" w:color="auto"/>
              <w:right w:val="single" w:sz="4" w:space="0" w:color="auto"/>
            </w:tcBorders>
          </w:tcPr>
          <w:p w:rsidR="00AF4FA2" w:rsidRPr="00D70677" w:rsidRDefault="00AF4FA2" w:rsidP="00F5686E">
            <w:pPr>
              <w:rPr>
                <w:sz w:val="20"/>
                <w:szCs w:val="20"/>
              </w:rPr>
            </w:pPr>
            <w:r>
              <w:rPr>
                <w:sz w:val="20"/>
                <w:szCs w:val="20"/>
              </w:rPr>
              <w:t>Describe several measureable attributes of objects.</w:t>
            </w:r>
          </w:p>
        </w:tc>
        <w:tc>
          <w:tcPr>
            <w:tcW w:w="2360" w:type="dxa"/>
            <w:tcBorders>
              <w:top w:val="single" w:sz="18" w:space="0" w:color="auto"/>
              <w:left w:val="single" w:sz="4" w:space="0" w:color="auto"/>
              <w:bottom w:val="single" w:sz="4" w:space="0" w:color="auto"/>
              <w:right w:val="single" w:sz="4" w:space="0" w:color="auto"/>
            </w:tcBorders>
          </w:tcPr>
          <w:p w:rsidR="00AF4FA2" w:rsidRDefault="00AF4FA2" w:rsidP="00496B12">
            <w:pPr>
              <w:rPr>
                <w:sz w:val="20"/>
                <w:szCs w:val="20"/>
              </w:rPr>
            </w:pPr>
            <w:r>
              <w:rPr>
                <w:sz w:val="20"/>
                <w:szCs w:val="20"/>
              </w:rPr>
              <w:t>Distinguish between defining attributes versus non-defining attributes; build and draw shapes that possess defining attributes.</w:t>
            </w:r>
          </w:p>
        </w:tc>
        <w:tc>
          <w:tcPr>
            <w:tcW w:w="2359" w:type="dxa"/>
            <w:tcBorders>
              <w:top w:val="single" w:sz="18" w:space="0" w:color="auto"/>
              <w:left w:val="single" w:sz="4" w:space="0" w:color="auto"/>
              <w:bottom w:val="single" w:sz="4" w:space="0" w:color="auto"/>
              <w:right w:val="single" w:sz="4" w:space="0" w:color="auto"/>
            </w:tcBorders>
          </w:tcPr>
          <w:p w:rsidR="00AF4FA2" w:rsidRDefault="00AF4FA2" w:rsidP="00F5686E">
            <w:pPr>
              <w:rPr>
                <w:sz w:val="20"/>
                <w:szCs w:val="20"/>
              </w:rPr>
            </w:pPr>
            <w:r>
              <w:rPr>
                <w:sz w:val="20"/>
                <w:szCs w:val="20"/>
              </w:rPr>
              <w:t>Recognize and draw shapes having specified attributes, such as a given number of angles or sides.</w:t>
            </w:r>
          </w:p>
          <w:p w:rsidR="00AF4FA2" w:rsidRPr="00E27A55" w:rsidRDefault="00AF4FA2" w:rsidP="00AF4FA2">
            <w:pPr>
              <w:pStyle w:val="ListParagraph"/>
              <w:numPr>
                <w:ilvl w:val="0"/>
                <w:numId w:val="8"/>
              </w:numPr>
              <w:ind w:left="314"/>
              <w:rPr>
                <w:sz w:val="20"/>
                <w:szCs w:val="20"/>
              </w:rPr>
            </w:pPr>
            <w:r w:rsidRPr="00E27A55">
              <w:rPr>
                <w:sz w:val="20"/>
                <w:szCs w:val="20"/>
              </w:rPr>
              <w:t>Identify triangles, quadrilaterals, pentagons, hexagons, circles and cubes.</w:t>
            </w:r>
          </w:p>
          <w:p w:rsidR="00AF4FA2" w:rsidRPr="00E27A55" w:rsidRDefault="00AF4FA2" w:rsidP="00AF4FA2">
            <w:pPr>
              <w:pStyle w:val="ListParagraph"/>
              <w:numPr>
                <w:ilvl w:val="0"/>
                <w:numId w:val="8"/>
              </w:numPr>
              <w:ind w:left="314"/>
              <w:rPr>
                <w:sz w:val="20"/>
                <w:szCs w:val="20"/>
              </w:rPr>
            </w:pPr>
            <w:r w:rsidRPr="00E27A55">
              <w:rPr>
                <w:sz w:val="20"/>
                <w:szCs w:val="20"/>
              </w:rPr>
              <w:t>Identify the faces of three-dimensional objects.</w:t>
            </w:r>
          </w:p>
        </w:tc>
        <w:tc>
          <w:tcPr>
            <w:tcW w:w="2359" w:type="dxa"/>
            <w:tcBorders>
              <w:top w:val="single" w:sz="18" w:space="0" w:color="auto"/>
              <w:left w:val="single" w:sz="4" w:space="0" w:color="auto"/>
              <w:bottom w:val="single" w:sz="4" w:space="0" w:color="auto"/>
              <w:right w:val="single" w:sz="4" w:space="0" w:color="auto"/>
            </w:tcBorders>
          </w:tcPr>
          <w:p w:rsidR="00AF4FA2" w:rsidRDefault="00AF4FA2" w:rsidP="00F5686E">
            <w:pPr>
              <w:rPr>
                <w:sz w:val="20"/>
                <w:szCs w:val="20"/>
              </w:rPr>
            </w:pPr>
            <w:r>
              <w:rPr>
                <w:sz w:val="20"/>
                <w:szCs w:val="20"/>
              </w:rPr>
              <w:t>Understand that shapes in different categories may share attributes and that the shared attributes can define a larger category.</w:t>
            </w:r>
          </w:p>
        </w:tc>
        <w:tc>
          <w:tcPr>
            <w:tcW w:w="2359" w:type="dxa"/>
            <w:tcBorders>
              <w:top w:val="single" w:sz="18" w:space="0" w:color="auto"/>
              <w:left w:val="single" w:sz="4" w:space="0" w:color="auto"/>
              <w:bottom w:val="single" w:sz="4" w:space="0" w:color="auto"/>
              <w:right w:val="single" w:sz="4" w:space="0" w:color="auto"/>
            </w:tcBorders>
          </w:tcPr>
          <w:p w:rsidR="00AF4FA2" w:rsidRDefault="00AF4FA2" w:rsidP="003A2254">
            <w:pPr>
              <w:rPr>
                <w:sz w:val="20"/>
                <w:szCs w:val="20"/>
              </w:rPr>
            </w:pPr>
            <w:r>
              <w:rPr>
                <w:sz w:val="20"/>
                <w:szCs w:val="20"/>
              </w:rPr>
              <w:t xml:space="preserve">Draw </w:t>
            </w:r>
            <w:r w:rsidRPr="00496B12">
              <w:rPr>
                <w:sz w:val="20"/>
                <w:szCs w:val="20"/>
              </w:rPr>
              <w:t>and</w:t>
            </w:r>
            <w:r>
              <w:rPr>
                <w:sz w:val="20"/>
                <w:szCs w:val="20"/>
              </w:rPr>
              <w:t xml:space="preserve"> identify points, lines, line segments, rays, angles</w:t>
            </w:r>
            <w:r w:rsidR="003A2254">
              <w:rPr>
                <w:sz w:val="20"/>
                <w:szCs w:val="20"/>
              </w:rPr>
              <w:t>,</w:t>
            </w:r>
            <w:r>
              <w:rPr>
                <w:sz w:val="20"/>
                <w:szCs w:val="20"/>
              </w:rPr>
              <w:t xml:space="preserve"> perpendicular</w:t>
            </w:r>
            <w:r w:rsidR="003A2254">
              <w:rPr>
                <w:sz w:val="20"/>
                <w:szCs w:val="20"/>
              </w:rPr>
              <w:t xml:space="preserve"> lines</w:t>
            </w:r>
            <w:r>
              <w:rPr>
                <w:sz w:val="20"/>
                <w:szCs w:val="20"/>
              </w:rPr>
              <w:t xml:space="preserve"> and parallel lines.</w:t>
            </w:r>
          </w:p>
        </w:tc>
        <w:tc>
          <w:tcPr>
            <w:tcW w:w="2359" w:type="dxa"/>
            <w:tcBorders>
              <w:top w:val="single" w:sz="18" w:space="0" w:color="auto"/>
              <w:left w:val="single" w:sz="4" w:space="0" w:color="auto"/>
              <w:bottom w:val="single" w:sz="4" w:space="0" w:color="auto"/>
              <w:right w:val="single" w:sz="4" w:space="0" w:color="auto"/>
            </w:tcBorders>
          </w:tcPr>
          <w:p w:rsidR="00AF4FA2" w:rsidRDefault="00AF4FA2" w:rsidP="00F5686E">
            <w:pPr>
              <w:rPr>
                <w:sz w:val="20"/>
                <w:szCs w:val="20"/>
              </w:rPr>
            </w:pPr>
            <w:r>
              <w:rPr>
                <w:sz w:val="20"/>
                <w:szCs w:val="20"/>
              </w:rPr>
              <w:t>Understand that attributes belonging to a category of figures also belong to all subcategories.</w:t>
            </w:r>
          </w:p>
        </w:tc>
      </w:tr>
      <w:tr w:rsidR="00AF4FA2" w:rsidRPr="003923B1" w:rsidTr="00F11194">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r>
      <w:tr w:rsidR="00AF4FA2" w:rsidRPr="003923B1" w:rsidTr="00F11194">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r>
      <w:tr w:rsidR="00AF4FA2" w:rsidRPr="003923B1" w:rsidTr="00F11194">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Pr="003923B1"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r>
              <w:rPr>
                <w:sz w:val="20"/>
                <w:szCs w:val="20"/>
              </w:rPr>
              <w:t>Compare the measurable attributes of two objects.</w:t>
            </w:r>
          </w:p>
        </w:tc>
        <w:tc>
          <w:tcPr>
            <w:tcW w:w="2360" w:type="dxa"/>
            <w:tcBorders>
              <w:top w:val="single" w:sz="4" w:space="0" w:color="auto"/>
              <w:left w:val="single" w:sz="4" w:space="0" w:color="auto"/>
              <w:bottom w:val="single" w:sz="4" w:space="0" w:color="auto"/>
              <w:right w:val="single" w:sz="4" w:space="0" w:color="auto"/>
            </w:tcBorders>
          </w:tcPr>
          <w:p w:rsidR="005972CB" w:rsidRDefault="00AF4FA2">
            <w:pPr>
              <w:rPr>
                <w:sz w:val="20"/>
                <w:szCs w:val="20"/>
              </w:rPr>
            </w:pPr>
            <w:r>
              <w:rPr>
                <w:sz w:val="20"/>
                <w:szCs w:val="20"/>
              </w:rPr>
              <w:t>Compose and decompose two- and three-dimensional shapes to build an understand</w:t>
            </w:r>
            <w:r w:rsidR="00E62E47">
              <w:rPr>
                <w:sz w:val="20"/>
                <w:szCs w:val="20"/>
              </w:rPr>
              <w:t>ing of part-whole relationships</w:t>
            </w:r>
            <w:r>
              <w:rPr>
                <w:sz w:val="20"/>
                <w:szCs w:val="20"/>
              </w:rPr>
              <w:t xml:space="preserve"> and the properties of the original and composite shapes.</w:t>
            </w: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r>
              <w:rPr>
                <w:sz w:val="20"/>
                <w:szCs w:val="20"/>
              </w:rPr>
              <w:t>Partition a rectangle into rows and columns of same-size squares and count to find the total number of squares.</w:t>
            </w: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496B12">
            <w:pPr>
              <w:rPr>
                <w:sz w:val="20"/>
                <w:szCs w:val="20"/>
              </w:rPr>
            </w:pPr>
            <w:r>
              <w:rPr>
                <w:sz w:val="20"/>
                <w:szCs w:val="20"/>
              </w:rPr>
              <w:t xml:space="preserve">Distinguish rhombuses and rectangles as examples of quadrilaterals, </w:t>
            </w:r>
            <w:r w:rsidRPr="00496B12">
              <w:rPr>
                <w:sz w:val="20"/>
                <w:szCs w:val="20"/>
              </w:rPr>
              <w:t>and</w:t>
            </w:r>
            <w:r>
              <w:rPr>
                <w:sz w:val="20"/>
                <w:szCs w:val="20"/>
              </w:rPr>
              <w:t xml:space="preserve"> draw examples of quadrilaterals that do not belong to these subcategories.</w:t>
            </w: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r>
              <w:rPr>
                <w:sz w:val="20"/>
                <w:szCs w:val="20"/>
              </w:rPr>
              <w:t>Classify two-dimensional shapes by their sides and/or angles.</w:t>
            </w:r>
          </w:p>
        </w:tc>
        <w:tc>
          <w:tcPr>
            <w:tcW w:w="2359" w:type="dxa"/>
            <w:tcBorders>
              <w:top w:val="single" w:sz="4" w:space="0" w:color="auto"/>
              <w:left w:val="single" w:sz="4" w:space="0" w:color="auto"/>
              <w:bottom w:val="single" w:sz="4" w:space="0" w:color="auto"/>
              <w:right w:val="single" w:sz="4" w:space="0" w:color="auto"/>
            </w:tcBorders>
          </w:tcPr>
          <w:p w:rsidR="00AF4FA2" w:rsidRDefault="00694C1A" w:rsidP="00F5686E">
            <w:pPr>
              <w:rPr>
                <w:sz w:val="20"/>
                <w:szCs w:val="20"/>
              </w:rPr>
            </w:pPr>
            <w:r>
              <w:rPr>
                <w:sz w:val="20"/>
                <w:szCs w:val="20"/>
              </w:rPr>
              <w:t>Classify figures in a hierarchy based on properties.</w:t>
            </w:r>
          </w:p>
        </w:tc>
      </w:tr>
      <w:tr w:rsidR="00AF4FA2" w:rsidRPr="003923B1" w:rsidTr="00F11194">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r>
      <w:tr w:rsidR="00AF4FA2" w:rsidRPr="003923B1" w:rsidTr="00F11194">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r>
      <w:tr w:rsidR="00AF4FA2" w:rsidRPr="003923B1" w:rsidTr="00F11194">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Pr="003923B1"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r>
              <w:rPr>
                <w:sz w:val="20"/>
                <w:szCs w:val="20"/>
              </w:rPr>
              <w:t>Recognize two- and three-dimensional shapes from different perspectives and orientations.</w:t>
            </w: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r>
              <w:rPr>
                <w:sz w:val="20"/>
                <w:szCs w:val="20"/>
              </w:rPr>
              <w:t>Partition circles and rectangles into two, three or four equal shares, and describe the shares and the whole.</w:t>
            </w:r>
          </w:p>
          <w:p w:rsidR="00AF4FA2" w:rsidRPr="00E27A55" w:rsidRDefault="00AF4FA2" w:rsidP="00AF4FA2">
            <w:pPr>
              <w:pStyle w:val="ListParagraph"/>
              <w:numPr>
                <w:ilvl w:val="0"/>
                <w:numId w:val="9"/>
              </w:numPr>
              <w:ind w:left="224" w:hanging="270"/>
              <w:rPr>
                <w:sz w:val="20"/>
                <w:szCs w:val="20"/>
              </w:rPr>
            </w:pPr>
            <w:r w:rsidRPr="00E27A55">
              <w:rPr>
                <w:sz w:val="20"/>
                <w:szCs w:val="20"/>
              </w:rPr>
              <w:t>Demonstrate that equal shares of identical wholes need not have the same shape.</w:t>
            </w: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496B12">
            <w:pPr>
              <w:rPr>
                <w:sz w:val="20"/>
                <w:szCs w:val="20"/>
              </w:rPr>
            </w:pPr>
            <w:r>
              <w:rPr>
                <w:sz w:val="20"/>
                <w:szCs w:val="20"/>
              </w:rPr>
              <w:t>Partition shapes into parts with equal areas, and</w:t>
            </w:r>
            <w:r w:rsidR="00496B12">
              <w:rPr>
                <w:sz w:val="20"/>
                <w:szCs w:val="20"/>
              </w:rPr>
              <w:t xml:space="preserve"> </w:t>
            </w:r>
            <w:r>
              <w:rPr>
                <w:sz w:val="20"/>
                <w:szCs w:val="20"/>
              </w:rPr>
              <w:t>express the area of each part as a unit fraction of the whole.</w:t>
            </w: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r>
              <w:rPr>
                <w:sz w:val="20"/>
                <w:szCs w:val="20"/>
              </w:rPr>
              <w:t>Construct lines of symmetry for a two-dimensional figure.</w:t>
            </w: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r>
              <w:rPr>
                <w:sz w:val="20"/>
                <w:szCs w:val="20"/>
              </w:rPr>
              <w:t>Analyze and describe the properties of prisms and pyramids.</w:t>
            </w:r>
          </w:p>
        </w:tc>
      </w:tr>
      <w:tr w:rsidR="00AF4FA2" w:rsidRPr="003923B1" w:rsidTr="00F11194">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r>
      <w:tr w:rsidR="00AF4FA2" w:rsidRPr="003923B1" w:rsidTr="00F11194">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r>
      <w:tr w:rsidR="00AF4FA2" w:rsidRPr="003923B1" w:rsidTr="00F11194">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Pr="003923B1"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r>
              <w:rPr>
                <w:sz w:val="20"/>
                <w:szCs w:val="20"/>
              </w:rPr>
              <w:t>Partition circles and rectangles into two or four equal shares, and describe the shares and the wholes verbally.</w:t>
            </w: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vAlign w:val="center"/>
          </w:tcPr>
          <w:p w:rsidR="00AF4FA2" w:rsidRPr="003923B1" w:rsidRDefault="00AF4FA2" w:rsidP="00F5686E">
            <w:pPr>
              <w:rPr>
                <w:rFonts w:ascii="Cambria" w:hAnsi="Cambria"/>
                <w:sz w:val="20"/>
                <w:szCs w:val="20"/>
              </w:rPr>
            </w:pPr>
          </w:p>
        </w:tc>
        <w:tc>
          <w:tcPr>
            <w:tcW w:w="2359" w:type="dxa"/>
            <w:tcBorders>
              <w:top w:val="single" w:sz="4" w:space="0" w:color="auto"/>
              <w:left w:val="single" w:sz="4" w:space="0" w:color="auto"/>
              <w:bottom w:val="single" w:sz="4" w:space="0" w:color="auto"/>
              <w:right w:val="single" w:sz="4" w:space="0" w:color="auto"/>
            </w:tcBorders>
            <w:vAlign w:val="center"/>
          </w:tcPr>
          <w:p w:rsidR="00AF4FA2" w:rsidRPr="003923B1" w:rsidRDefault="00AF4FA2" w:rsidP="00F5686E">
            <w:pPr>
              <w:rPr>
                <w:rFonts w:ascii="Cambria" w:hAnsi="Cambria"/>
                <w:sz w:val="20"/>
                <w:szCs w:val="20"/>
              </w:rPr>
            </w:pPr>
          </w:p>
        </w:tc>
        <w:tc>
          <w:tcPr>
            <w:tcW w:w="2359" w:type="dxa"/>
            <w:tcBorders>
              <w:top w:val="single" w:sz="4" w:space="0" w:color="auto"/>
              <w:left w:val="single" w:sz="4" w:space="0" w:color="auto"/>
              <w:bottom w:val="single" w:sz="4" w:space="0" w:color="auto"/>
              <w:right w:val="single" w:sz="4" w:space="0" w:color="auto"/>
            </w:tcBorders>
            <w:vAlign w:val="center"/>
          </w:tcPr>
          <w:p w:rsidR="00AF4FA2" w:rsidRPr="003923B1" w:rsidRDefault="00AF4FA2" w:rsidP="00F5686E">
            <w:pPr>
              <w:rPr>
                <w:rFonts w:ascii="Cambria" w:hAnsi="Cambria"/>
                <w:sz w:val="20"/>
                <w:szCs w:val="20"/>
              </w:rPr>
            </w:pPr>
          </w:p>
        </w:tc>
      </w:tr>
      <w:tr w:rsidR="00AF4FA2" w:rsidRPr="003923B1" w:rsidTr="00F11194">
        <w:trPr>
          <w:cantSplit/>
          <w:trHeight w:val="288"/>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b/>
                <w:sz w:val="20"/>
                <w:szCs w:val="20"/>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AF4FA2" w:rsidRDefault="00AF4FA2" w:rsidP="00F5686E">
            <w:pPr>
              <w:jc w:val="center"/>
              <w:rPr>
                <w:rFonts w:ascii="Cambria" w:hAnsi="Cambria"/>
                <w:b/>
                <w:sz w:val="20"/>
                <w:szCs w:val="20"/>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AF4FA2" w:rsidRPr="003923B1" w:rsidRDefault="00AF4FA2" w:rsidP="00F5686E">
            <w:pPr>
              <w:jc w:val="center"/>
              <w:rPr>
                <w:rFonts w:ascii="Cambria" w:hAnsi="Cambria"/>
                <w:b/>
                <w:sz w:val="20"/>
                <w:szCs w:val="20"/>
              </w:rPr>
            </w:pP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AF4FA2" w:rsidRPr="003923B1" w:rsidRDefault="00AF4FA2" w:rsidP="00F5686E">
            <w:pPr>
              <w:jc w:val="center"/>
              <w:rPr>
                <w:rFonts w:ascii="Cambria" w:hAnsi="Cambria"/>
                <w:b/>
                <w:sz w:val="20"/>
                <w:szCs w:val="20"/>
              </w:rPr>
            </w:pP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AF4FA2" w:rsidRPr="003923B1" w:rsidRDefault="00AF4FA2" w:rsidP="00F5686E">
            <w:pPr>
              <w:jc w:val="center"/>
              <w:rPr>
                <w:rFonts w:ascii="Cambria" w:hAnsi="Cambria"/>
                <w:b/>
                <w:sz w:val="20"/>
                <w:szCs w:val="20"/>
              </w:rPr>
            </w:pP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AF4FA2" w:rsidRPr="003923B1" w:rsidRDefault="00AF4FA2" w:rsidP="00F5686E">
            <w:pPr>
              <w:jc w:val="center"/>
              <w:rPr>
                <w:rFonts w:ascii="Cambria" w:hAnsi="Cambria"/>
                <w:b/>
                <w:sz w:val="20"/>
                <w:szCs w:val="20"/>
              </w:rPr>
            </w:pP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AF4FA2" w:rsidRPr="003923B1" w:rsidRDefault="00AF4FA2" w:rsidP="00F5686E">
            <w:pPr>
              <w:jc w:val="center"/>
              <w:rPr>
                <w:rFonts w:ascii="Cambria" w:hAnsi="Cambria"/>
                <w:b/>
                <w:sz w:val="20"/>
                <w:szCs w:val="20"/>
              </w:rPr>
            </w:pPr>
          </w:p>
        </w:tc>
      </w:tr>
      <w:tr w:rsidR="00AF4FA2" w:rsidRPr="003923B1" w:rsidTr="00F11194">
        <w:trPr>
          <w:cantSplit/>
          <w:trHeight w:val="288"/>
        </w:trPr>
        <w:tc>
          <w:tcPr>
            <w:tcW w:w="460" w:type="dxa"/>
            <w:tcBorders>
              <w:top w:val="single" w:sz="4" w:space="0" w:color="auto"/>
              <w:left w:val="single" w:sz="4" w:space="0" w:color="auto"/>
              <w:bottom w:val="single" w:sz="18"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b/>
                <w:sz w:val="20"/>
                <w:szCs w:val="20"/>
              </w:rPr>
            </w:pPr>
          </w:p>
        </w:tc>
        <w:tc>
          <w:tcPr>
            <w:tcW w:w="2360" w:type="dxa"/>
            <w:tcBorders>
              <w:top w:val="single" w:sz="4" w:space="0" w:color="auto"/>
              <w:left w:val="single" w:sz="4" w:space="0" w:color="auto"/>
              <w:bottom w:val="single" w:sz="18" w:space="0" w:color="auto"/>
              <w:right w:val="single" w:sz="4" w:space="0" w:color="auto"/>
            </w:tcBorders>
            <w:shd w:val="clear" w:color="auto" w:fill="auto"/>
            <w:vAlign w:val="center"/>
          </w:tcPr>
          <w:p w:rsidR="00AF4FA2" w:rsidRDefault="00AF4FA2" w:rsidP="00F5686E">
            <w:pPr>
              <w:jc w:val="center"/>
              <w:rPr>
                <w:rFonts w:ascii="Cambria" w:hAnsi="Cambria"/>
                <w:b/>
                <w:sz w:val="20"/>
                <w:szCs w:val="20"/>
              </w:rPr>
            </w:pPr>
          </w:p>
        </w:tc>
        <w:tc>
          <w:tcPr>
            <w:tcW w:w="2360" w:type="dxa"/>
            <w:tcBorders>
              <w:top w:val="single" w:sz="4" w:space="0" w:color="auto"/>
              <w:left w:val="single" w:sz="4" w:space="0" w:color="auto"/>
              <w:bottom w:val="single" w:sz="18" w:space="0" w:color="auto"/>
              <w:right w:val="single" w:sz="4" w:space="0" w:color="auto"/>
            </w:tcBorders>
            <w:shd w:val="clear" w:color="auto" w:fill="auto"/>
            <w:vAlign w:val="center"/>
          </w:tcPr>
          <w:p w:rsidR="00AF4FA2" w:rsidRPr="003923B1" w:rsidRDefault="00AF4FA2" w:rsidP="00F5686E">
            <w:pPr>
              <w:jc w:val="center"/>
              <w:rPr>
                <w:rFonts w:ascii="Cambria" w:hAnsi="Cambria"/>
                <w:b/>
                <w:sz w:val="20"/>
                <w:szCs w:val="20"/>
              </w:rPr>
            </w:pPr>
          </w:p>
        </w:tc>
        <w:tc>
          <w:tcPr>
            <w:tcW w:w="2359" w:type="dxa"/>
            <w:tcBorders>
              <w:top w:val="single" w:sz="4" w:space="0" w:color="auto"/>
              <w:left w:val="single" w:sz="4" w:space="0" w:color="auto"/>
              <w:bottom w:val="single" w:sz="18" w:space="0" w:color="auto"/>
              <w:right w:val="single" w:sz="4" w:space="0" w:color="auto"/>
            </w:tcBorders>
            <w:shd w:val="clear" w:color="auto" w:fill="auto"/>
            <w:vAlign w:val="center"/>
          </w:tcPr>
          <w:p w:rsidR="00AF4FA2" w:rsidRPr="003923B1" w:rsidRDefault="00AF4FA2" w:rsidP="00F5686E">
            <w:pPr>
              <w:jc w:val="center"/>
              <w:rPr>
                <w:rFonts w:ascii="Cambria" w:hAnsi="Cambria"/>
                <w:b/>
                <w:sz w:val="20"/>
                <w:szCs w:val="20"/>
              </w:rPr>
            </w:pPr>
          </w:p>
        </w:tc>
        <w:tc>
          <w:tcPr>
            <w:tcW w:w="2359" w:type="dxa"/>
            <w:tcBorders>
              <w:top w:val="single" w:sz="4" w:space="0" w:color="auto"/>
              <w:left w:val="single" w:sz="4" w:space="0" w:color="auto"/>
              <w:bottom w:val="single" w:sz="18" w:space="0" w:color="auto"/>
              <w:right w:val="single" w:sz="4" w:space="0" w:color="auto"/>
            </w:tcBorders>
            <w:shd w:val="clear" w:color="auto" w:fill="auto"/>
            <w:vAlign w:val="center"/>
          </w:tcPr>
          <w:p w:rsidR="00AF4FA2" w:rsidRPr="003923B1" w:rsidRDefault="00AF4FA2" w:rsidP="00F5686E">
            <w:pPr>
              <w:jc w:val="center"/>
              <w:rPr>
                <w:rFonts w:ascii="Cambria" w:hAnsi="Cambria"/>
                <w:b/>
                <w:sz w:val="20"/>
                <w:szCs w:val="20"/>
              </w:rPr>
            </w:pPr>
          </w:p>
        </w:tc>
        <w:tc>
          <w:tcPr>
            <w:tcW w:w="2359" w:type="dxa"/>
            <w:tcBorders>
              <w:top w:val="single" w:sz="4" w:space="0" w:color="auto"/>
              <w:left w:val="single" w:sz="4" w:space="0" w:color="auto"/>
              <w:bottom w:val="single" w:sz="18" w:space="0" w:color="auto"/>
              <w:right w:val="single" w:sz="4" w:space="0" w:color="auto"/>
            </w:tcBorders>
            <w:shd w:val="clear" w:color="auto" w:fill="auto"/>
            <w:vAlign w:val="center"/>
          </w:tcPr>
          <w:p w:rsidR="00AF4FA2" w:rsidRPr="003923B1" w:rsidRDefault="00AF4FA2" w:rsidP="00F5686E">
            <w:pPr>
              <w:jc w:val="center"/>
              <w:rPr>
                <w:rFonts w:ascii="Cambria" w:hAnsi="Cambria"/>
                <w:b/>
                <w:sz w:val="20"/>
                <w:szCs w:val="20"/>
              </w:rPr>
            </w:pPr>
          </w:p>
        </w:tc>
        <w:tc>
          <w:tcPr>
            <w:tcW w:w="2359" w:type="dxa"/>
            <w:tcBorders>
              <w:top w:val="single" w:sz="4" w:space="0" w:color="auto"/>
              <w:left w:val="single" w:sz="4" w:space="0" w:color="auto"/>
              <w:bottom w:val="single" w:sz="18" w:space="0" w:color="auto"/>
              <w:right w:val="single" w:sz="4" w:space="0" w:color="auto"/>
            </w:tcBorders>
            <w:shd w:val="clear" w:color="auto" w:fill="auto"/>
            <w:vAlign w:val="center"/>
          </w:tcPr>
          <w:p w:rsidR="00AF4FA2" w:rsidRPr="003923B1" w:rsidRDefault="00AF4FA2" w:rsidP="00F5686E">
            <w:pPr>
              <w:jc w:val="center"/>
              <w:rPr>
                <w:rFonts w:ascii="Cambria" w:hAnsi="Cambria"/>
                <w:b/>
                <w:sz w:val="20"/>
                <w:szCs w:val="20"/>
              </w:rPr>
            </w:pPr>
          </w:p>
        </w:tc>
      </w:tr>
    </w:tbl>
    <w:p w:rsidR="00F11194" w:rsidRDefault="00F11194">
      <w:r>
        <w:br w:type="page"/>
      </w:r>
    </w:p>
    <w:p w:rsidR="00F11194" w:rsidRDefault="00F11194"/>
    <w:tbl>
      <w:tblPr>
        <w:tblStyle w:val="TableGrid"/>
        <w:tblpPr w:leftFromText="180" w:rightFromText="180" w:vertAnchor="text" w:horzAnchor="margin" w:tblpY="114"/>
        <w:tblW w:w="5000" w:type="pct"/>
        <w:tblLayout w:type="fixed"/>
        <w:tblLook w:val="00A0" w:firstRow="1" w:lastRow="0" w:firstColumn="1" w:lastColumn="0" w:noHBand="0" w:noVBand="0"/>
      </w:tblPr>
      <w:tblGrid>
        <w:gridCol w:w="460"/>
        <w:gridCol w:w="2360"/>
        <w:gridCol w:w="2360"/>
        <w:gridCol w:w="2359"/>
        <w:gridCol w:w="2359"/>
        <w:gridCol w:w="2359"/>
        <w:gridCol w:w="2359"/>
      </w:tblGrid>
      <w:tr w:rsidR="00AF4FA2" w:rsidRPr="003923B1" w:rsidTr="00F11194">
        <w:trPr>
          <w:cantSplit/>
          <w:trHeight w:val="288"/>
        </w:trPr>
        <w:tc>
          <w:tcPr>
            <w:tcW w:w="4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Pr>
                <w:rFonts w:ascii="Cambria" w:hAnsi="Cambria"/>
                <w:b/>
                <w:sz w:val="20"/>
                <w:szCs w:val="20"/>
              </w:rPr>
              <w:t>GM</w:t>
            </w:r>
          </w:p>
        </w:tc>
        <w:tc>
          <w:tcPr>
            <w:tcW w:w="23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Pr>
                <w:rFonts w:ascii="Cambria" w:hAnsi="Cambria"/>
                <w:b/>
                <w:sz w:val="20"/>
                <w:szCs w:val="20"/>
              </w:rPr>
              <w:t>Kindergarten</w:t>
            </w:r>
          </w:p>
        </w:tc>
        <w:tc>
          <w:tcPr>
            <w:tcW w:w="23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1</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2</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3</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4</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5</w:t>
            </w:r>
          </w:p>
        </w:tc>
      </w:tr>
      <w:tr w:rsidR="00AF4FA2" w:rsidRPr="003923B1" w:rsidTr="00F11194">
        <w:trPr>
          <w:cantSplit/>
          <w:trHeight w:val="576"/>
        </w:trPr>
        <w:tc>
          <w:tcPr>
            <w:tcW w:w="4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Pr>
                <w:rFonts w:ascii="Cambria" w:hAnsi="Cambria"/>
                <w:b/>
                <w:sz w:val="20"/>
                <w:szCs w:val="20"/>
              </w:rPr>
              <w:t>B</w:t>
            </w:r>
          </w:p>
        </w:tc>
        <w:tc>
          <w:tcPr>
            <w:tcW w:w="23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Pr="00D70677" w:rsidRDefault="00AF4FA2" w:rsidP="00F5686E">
            <w:pPr>
              <w:rPr>
                <w:b/>
                <w:bCs/>
                <w:sz w:val="20"/>
                <w:szCs w:val="20"/>
              </w:rPr>
            </w:pPr>
            <w:r>
              <w:rPr>
                <w:b/>
                <w:bCs/>
                <w:sz w:val="20"/>
                <w:szCs w:val="20"/>
              </w:rPr>
              <w:t>Work with time and money.</w:t>
            </w:r>
          </w:p>
        </w:tc>
        <w:tc>
          <w:tcPr>
            <w:tcW w:w="23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Pr="00D70677" w:rsidRDefault="00AF4FA2" w:rsidP="00F5686E">
            <w:pPr>
              <w:rPr>
                <w:b/>
                <w:bCs/>
                <w:sz w:val="20"/>
                <w:szCs w:val="20"/>
              </w:rPr>
            </w:pPr>
            <w:r>
              <w:rPr>
                <w:b/>
                <w:bCs/>
                <w:sz w:val="20"/>
                <w:szCs w:val="20"/>
              </w:rPr>
              <w:t>Measure lengths in non-standard units.</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Pr="00D70677" w:rsidRDefault="00AF4FA2" w:rsidP="00F5686E">
            <w:pPr>
              <w:rPr>
                <w:b/>
                <w:bCs/>
                <w:sz w:val="20"/>
                <w:szCs w:val="20"/>
              </w:rPr>
            </w:pPr>
            <w:r>
              <w:rPr>
                <w:b/>
                <w:bCs/>
                <w:sz w:val="20"/>
                <w:szCs w:val="20"/>
              </w:rPr>
              <w:t>Measure and estimate lengths in standard units.</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r>
              <w:rPr>
                <w:b/>
                <w:bCs/>
                <w:sz w:val="20"/>
                <w:szCs w:val="20"/>
              </w:rPr>
              <w:t>Solve problems involving the measurement of time, liquid volumes and weights of objects.</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r>
              <w:rPr>
                <w:b/>
                <w:bCs/>
                <w:sz w:val="20"/>
                <w:szCs w:val="20"/>
              </w:rPr>
              <w:t>Understand the concepts of angle and measure angles.</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r>
              <w:rPr>
                <w:b/>
                <w:bCs/>
                <w:sz w:val="20"/>
                <w:szCs w:val="20"/>
              </w:rPr>
              <w:t>Understand and compute volume.</w:t>
            </w:r>
          </w:p>
        </w:tc>
      </w:tr>
      <w:tr w:rsidR="00AF4FA2" w:rsidRPr="003923B1" w:rsidTr="00F11194">
        <w:trPr>
          <w:cantSplit/>
        </w:trPr>
        <w:tc>
          <w:tcPr>
            <w:tcW w:w="460"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p w:rsidR="00AF4FA2" w:rsidRPr="003923B1" w:rsidRDefault="00AF4FA2" w:rsidP="00F5686E">
            <w:pPr>
              <w:rPr>
                <w:rFonts w:ascii="Cambria" w:hAnsi="Cambria"/>
                <w:sz w:val="20"/>
                <w:szCs w:val="20"/>
              </w:rPr>
            </w:pPr>
          </w:p>
        </w:tc>
        <w:tc>
          <w:tcPr>
            <w:tcW w:w="2360" w:type="dxa"/>
            <w:tcBorders>
              <w:top w:val="single" w:sz="18"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Demonstrate an understanding of concepts of time and devices that measure time.</w:t>
            </w:r>
          </w:p>
        </w:tc>
        <w:tc>
          <w:tcPr>
            <w:tcW w:w="2360" w:type="dxa"/>
            <w:tcBorders>
              <w:top w:val="single" w:sz="18"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Order three or more objects by length.</w:t>
            </w:r>
          </w:p>
        </w:tc>
        <w:tc>
          <w:tcPr>
            <w:tcW w:w="2359" w:type="dxa"/>
            <w:tcBorders>
              <w:top w:val="single" w:sz="18"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Measure the length of an object by selecting and using appropriate tools.</w:t>
            </w:r>
          </w:p>
        </w:tc>
        <w:tc>
          <w:tcPr>
            <w:tcW w:w="2359" w:type="dxa"/>
            <w:tcBorders>
              <w:top w:val="single" w:sz="18" w:space="0" w:color="auto"/>
              <w:left w:val="single" w:sz="4" w:space="0" w:color="auto"/>
              <w:bottom w:val="single" w:sz="4" w:space="0" w:color="auto"/>
              <w:right w:val="single" w:sz="4" w:space="0" w:color="auto"/>
            </w:tcBorders>
          </w:tcPr>
          <w:p w:rsidR="00AF4FA2" w:rsidRDefault="00AF4FA2" w:rsidP="00496B12">
            <w:pPr>
              <w:rPr>
                <w:sz w:val="20"/>
                <w:szCs w:val="20"/>
              </w:rPr>
            </w:pPr>
            <w:r>
              <w:rPr>
                <w:sz w:val="20"/>
                <w:szCs w:val="20"/>
              </w:rPr>
              <w:t xml:space="preserve">Tell </w:t>
            </w:r>
            <w:r w:rsidRPr="00496B12">
              <w:rPr>
                <w:sz w:val="20"/>
                <w:szCs w:val="20"/>
              </w:rPr>
              <w:t>and</w:t>
            </w:r>
            <w:r w:rsidR="00496B12">
              <w:rPr>
                <w:sz w:val="20"/>
                <w:szCs w:val="20"/>
              </w:rPr>
              <w:t xml:space="preserve"> </w:t>
            </w:r>
            <w:r>
              <w:rPr>
                <w:sz w:val="20"/>
                <w:szCs w:val="20"/>
              </w:rPr>
              <w:t>write time to the nearest minute.</w:t>
            </w:r>
          </w:p>
        </w:tc>
        <w:tc>
          <w:tcPr>
            <w:tcW w:w="2359" w:type="dxa"/>
            <w:tcBorders>
              <w:top w:val="single" w:sz="18" w:space="0" w:color="auto"/>
              <w:left w:val="single" w:sz="4" w:space="0" w:color="auto"/>
              <w:bottom w:val="single" w:sz="4" w:space="0" w:color="auto"/>
              <w:right w:val="single" w:sz="4" w:space="0" w:color="auto"/>
            </w:tcBorders>
          </w:tcPr>
          <w:p w:rsidR="00AF4FA2" w:rsidRDefault="00B76FE8" w:rsidP="009E084F">
            <w:pPr>
              <w:rPr>
                <w:sz w:val="20"/>
                <w:szCs w:val="20"/>
              </w:rPr>
            </w:pPr>
            <w:r>
              <w:rPr>
                <w:sz w:val="20"/>
                <w:szCs w:val="20"/>
              </w:rPr>
              <w:t>I</w:t>
            </w:r>
            <w:r w:rsidR="00AF4FA2">
              <w:rPr>
                <w:sz w:val="20"/>
                <w:szCs w:val="20"/>
              </w:rPr>
              <w:t xml:space="preserve">dentify </w:t>
            </w:r>
            <w:r w:rsidR="009E084F" w:rsidRPr="00496B12">
              <w:rPr>
                <w:sz w:val="20"/>
                <w:szCs w:val="20"/>
              </w:rPr>
              <w:t>and</w:t>
            </w:r>
            <w:r w:rsidR="009E084F">
              <w:rPr>
                <w:sz w:val="20"/>
                <w:szCs w:val="20"/>
              </w:rPr>
              <w:t xml:space="preserve"> </w:t>
            </w:r>
            <w:r w:rsidR="00AF4FA2">
              <w:rPr>
                <w:sz w:val="20"/>
                <w:szCs w:val="20"/>
              </w:rPr>
              <w:t>estimate angles and their measure.</w:t>
            </w:r>
          </w:p>
        </w:tc>
        <w:tc>
          <w:tcPr>
            <w:tcW w:w="2359" w:type="dxa"/>
            <w:tcBorders>
              <w:top w:val="single" w:sz="18"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Understand the concept of volume and recognize that volume is measured in cubic units.</w:t>
            </w:r>
          </w:p>
          <w:p w:rsidR="00AF4FA2" w:rsidRPr="001B3AAA" w:rsidRDefault="00AF4FA2" w:rsidP="00AF4FA2">
            <w:pPr>
              <w:pStyle w:val="ListParagraph"/>
              <w:numPr>
                <w:ilvl w:val="0"/>
                <w:numId w:val="10"/>
              </w:numPr>
              <w:ind w:left="206" w:hanging="270"/>
              <w:rPr>
                <w:sz w:val="20"/>
                <w:szCs w:val="20"/>
              </w:rPr>
            </w:pPr>
            <w:r w:rsidRPr="001B3AAA">
              <w:rPr>
                <w:sz w:val="20"/>
                <w:szCs w:val="20"/>
              </w:rPr>
              <w:t>Describe a cube with edge length 1 unit as a “unit cube” and is said to have “one cubic unit” of volume and can be used to measure volume.</w:t>
            </w:r>
          </w:p>
          <w:p w:rsidR="00AF4FA2" w:rsidRPr="00821035" w:rsidRDefault="00AF4FA2" w:rsidP="00821035">
            <w:pPr>
              <w:pStyle w:val="ListParagraph"/>
              <w:numPr>
                <w:ilvl w:val="0"/>
                <w:numId w:val="10"/>
              </w:numPr>
              <w:ind w:left="206" w:hanging="270"/>
              <w:rPr>
                <w:sz w:val="20"/>
                <w:szCs w:val="20"/>
              </w:rPr>
            </w:pPr>
            <w:r w:rsidRPr="001B3AAA">
              <w:rPr>
                <w:sz w:val="20"/>
                <w:szCs w:val="20"/>
              </w:rPr>
              <w:t>Understand that the volume of a right rectangular prism can be found by stacking multiple layers of the base.</w:t>
            </w:r>
          </w:p>
        </w:tc>
      </w:tr>
      <w:tr w:rsidR="00AF4FA2" w:rsidRPr="003923B1" w:rsidTr="00F11194">
        <w:trPr>
          <w:cantSplit/>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F11194">
        <w:trPr>
          <w:cantSplit/>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F11194">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Pr="003923B1"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Name the days of the week.</w:t>
            </w: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Compare the lengths of two objects indirectly by using a third object.</w:t>
            </w: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Analyze the results of measuring the same object with different units.</w:t>
            </w: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Estimate time intervals in minutes.</w:t>
            </w: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496B12">
            <w:pPr>
              <w:rPr>
                <w:sz w:val="20"/>
                <w:szCs w:val="20"/>
              </w:rPr>
            </w:pPr>
            <w:r>
              <w:rPr>
                <w:sz w:val="20"/>
                <w:szCs w:val="20"/>
              </w:rPr>
              <w:t>Draw</w:t>
            </w:r>
            <w:r w:rsidRPr="00496B12">
              <w:rPr>
                <w:sz w:val="20"/>
                <w:szCs w:val="20"/>
              </w:rPr>
              <w:t xml:space="preserve"> and</w:t>
            </w:r>
            <w:r>
              <w:rPr>
                <w:sz w:val="20"/>
                <w:szCs w:val="20"/>
              </w:rPr>
              <w:t xml:space="preserve"> measure angles in whole-number degrees using a protractor.</w:t>
            </w: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Apply the formulas V = l × w × h and V = B × h for volume of right rectangular prisms with whole-number edge lengths.</w:t>
            </w:r>
          </w:p>
        </w:tc>
      </w:tr>
      <w:tr w:rsidR="00AF4FA2" w:rsidRPr="003923B1" w:rsidTr="00F11194">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F11194">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F11194">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Pr="003923B1"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605C2B">
            <w:pPr>
              <w:rPr>
                <w:sz w:val="20"/>
                <w:szCs w:val="20"/>
              </w:rPr>
            </w:pPr>
            <w:r>
              <w:rPr>
                <w:sz w:val="20"/>
                <w:szCs w:val="20"/>
              </w:rPr>
              <w:t>Identify pennies, nickels</w:t>
            </w:r>
            <w:r w:rsidR="00605C2B">
              <w:rPr>
                <w:sz w:val="20"/>
                <w:szCs w:val="20"/>
              </w:rPr>
              <w:t>,</w:t>
            </w:r>
            <w:r>
              <w:rPr>
                <w:sz w:val="20"/>
                <w:szCs w:val="20"/>
              </w:rPr>
              <w:t xml:space="preserve"> dimes</w:t>
            </w:r>
            <w:r w:rsidR="00605C2B">
              <w:rPr>
                <w:sz w:val="20"/>
                <w:szCs w:val="20"/>
              </w:rPr>
              <w:t xml:space="preserve"> and quarters</w:t>
            </w:r>
            <w:r>
              <w:rPr>
                <w:sz w:val="20"/>
                <w:szCs w:val="20"/>
              </w:rPr>
              <w:t>.</w:t>
            </w: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Demonstrate the ability to measure length or distance using objects.</w:t>
            </w: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Estimate lengths using units of inches, feet, yards, centimeters and meters.</w:t>
            </w: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Solve problems involving addition and subtraction of minutes.</w:t>
            </w: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F11194">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Pr="003923B1"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Measure to determine how much longer one object is than another.</w:t>
            </w: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971D3B">
            <w:pPr>
              <w:rPr>
                <w:sz w:val="20"/>
                <w:szCs w:val="20"/>
              </w:rPr>
            </w:pPr>
            <w:r>
              <w:rPr>
                <w:sz w:val="20"/>
                <w:szCs w:val="20"/>
              </w:rPr>
              <w:t>Measure or estimate length, liquid volume and weight of objects.</w:t>
            </w:r>
          </w:p>
        </w:tc>
        <w:tc>
          <w:tcPr>
            <w:tcW w:w="2359" w:type="dxa"/>
            <w:tcBorders>
              <w:top w:val="single" w:sz="4" w:space="0" w:color="auto"/>
              <w:left w:val="single" w:sz="4" w:space="0" w:color="auto"/>
              <w:bottom w:val="single" w:sz="4" w:space="0" w:color="auto"/>
              <w:right w:val="single" w:sz="4" w:space="0" w:color="auto"/>
            </w:tcBorders>
            <w:vAlign w:val="center"/>
          </w:tcPr>
          <w:p w:rsidR="00AF4FA2" w:rsidRPr="003923B1" w:rsidRDefault="00AF4FA2" w:rsidP="00F5686E">
            <w:pPr>
              <w:rPr>
                <w:rFonts w:ascii="Cambria" w:hAnsi="Cambria"/>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F11194">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vAlign w:val="center"/>
          </w:tcPr>
          <w:p w:rsidR="00AF4FA2" w:rsidRPr="003923B1" w:rsidRDefault="00AF4FA2" w:rsidP="00F5686E">
            <w:pPr>
              <w:rPr>
                <w:rFonts w:ascii="Cambria" w:hAnsi="Cambria"/>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F11194">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vAlign w:val="center"/>
          </w:tcPr>
          <w:p w:rsidR="00AF4FA2" w:rsidRPr="003923B1" w:rsidRDefault="00AF4FA2" w:rsidP="00F5686E">
            <w:pPr>
              <w:rPr>
                <w:rFonts w:ascii="Cambria" w:hAnsi="Cambria"/>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F11194">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DE015B">
            <w:pPr>
              <w:rPr>
                <w:sz w:val="20"/>
                <w:szCs w:val="20"/>
              </w:rPr>
            </w:pPr>
            <w:r>
              <w:rPr>
                <w:sz w:val="20"/>
                <w:szCs w:val="20"/>
              </w:rPr>
              <w:t>Use the four operations to solve problems involving lengths, liquid volumes or weights given in the same units.</w:t>
            </w:r>
          </w:p>
        </w:tc>
        <w:tc>
          <w:tcPr>
            <w:tcW w:w="2359" w:type="dxa"/>
            <w:tcBorders>
              <w:top w:val="single" w:sz="4" w:space="0" w:color="auto"/>
              <w:left w:val="single" w:sz="4" w:space="0" w:color="auto"/>
              <w:bottom w:val="single" w:sz="4" w:space="0" w:color="auto"/>
              <w:right w:val="single" w:sz="4" w:space="0" w:color="auto"/>
            </w:tcBorders>
            <w:vAlign w:val="center"/>
          </w:tcPr>
          <w:p w:rsidR="00AF4FA2" w:rsidRPr="003923B1" w:rsidRDefault="00AF4FA2" w:rsidP="00F5686E">
            <w:pPr>
              <w:rPr>
                <w:rFonts w:ascii="Cambria" w:hAnsi="Cambria"/>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9C3F75">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vAlign w:val="center"/>
          </w:tcPr>
          <w:p w:rsidR="00AF4FA2" w:rsidRPr="003923B1" w:rsidRDefault="00AF4FA2" w:rsidP="00F5686E">
            <w:pPr>
              <w:rPr>
                <w:rFonts w:ascii="Cambria" w:hAnsi="Cambria"/>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9C3F75">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vAlign w:val="center"/>
          </w:tcPr>
          <w:p w:rsidR="00AF4FA2" w:rsidRPr="003923B1" w:rsidRDefault="00AF4FA2" w:rsidP="00F5686E">
            <w:pPr>
              <w:rPr>
                <w:rFonts w:ascii="Cambria" w:hAnsi="Cambria"/>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bl>
    <w:p w:rsidR="00F11194" w:rsidRDefault="00F11194"/>
    <w:p w:rsidR="00F11194" w:rsidRDefault="00F11194">
      <w:r>
        <w:br w:type="page"/>
      </w:r>
    </w:p>
    <w:p w:rsidR="00F11194" w:rsidRDefault="00F11194"/>
    <w:tbl>
      <w:tblPr>
        <w:tblStyle w:val="TableGrid"/>
        <w:tblpPr w:leftFromText="180" w:rightFromText="180" w:vertAnchor="text" w:horzAnchor="margin" w:tblpY="114"/>
        <w:tblW w:w="5000" w:type="pct"/>
        <w:tblLayout w:type="fixed"/>
        <w:tblLook w:val="00A0" w:firstRow="1" w:lastRow="0" w:firstColumn="1" w:lastColumn="0" w:noHBand="0" w:noVBand="0"/>
      </w:tblPr>
      <w:tblGrid>
        <w:gridCol w:w="460"/>
        <w:gridCol w:w="2360"/>
        <w:gridCol w:w="2360"/>
        <w:gridCol w:w="2359"/>
        <w:gridCol w:w="2359"/>
        <w:gridCol w:w="2359"/>
        <w:gridCol w:w="2359"/>
      </w:tblGrid>
      <w:tr w:rsidR="00AF4FA2" w:rsidRPr="003923B1" w:rsidTr="00F11194">
        <w:trPr>
          <w:cantSplit/>
          <w:trHeight w:val="288"/>
        </w:trPr>
        <w:tc>
          <w:tcPr>
            <w:tcW w:w="4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Pr>
                <w:rFonts w:ascii="Cambria" w:hAnsi="Cambria"/>
                <w:b/>
                <w:sz w:val="20"/>
                <w:szCs w:val="20"/>
              </w:rPr>
              <w:t>GM</w:t>
            </w:r>
          </w:p>
        </w:tc>
        <w:tc>
          <w:tcPr>
            <w:tcW w:w="23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Pr>
                <w:rFonts w:ascii="Cambria" w:hAnsi="Cambria"/>
                <w:b/>
                <w:sz w:val="20"/>
                <w:szCs w:val="20"/>
              </w:rPr>
              <w:t>Kindergarten</w:t>
            </w:r>
          </w:p>
        </w:tc>
        <w:tc>
          <w:tcPr>
            <w:tcW w:w="23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1</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2</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3</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4</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5</w:t>
            </w:r>
          </w:p>
        </w:tc>
      </w:tr>
      <w:tr w:rsidR="00AF4FA2" w:rsidRPr="00D70677" w:rsidTr="00F11194">
        <w:trPr>
          <w:cantSplit/>
          <w:trHeight w:val="576"/>
        </w:trPr>
        <w:tc>
          <w:tcPr>
            <w:tcW w:w="4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Pr>
                <w:rFonts w:ascii="Cambria" w:hAnsi="Cambria"/>
                <w:b/>
                <w:sz w:val="20"/>
                <w:szCs w:val="20"/>
              </w:rPr>
              <w:t>C</w:t>
            </w:r>
          </w:p>
        </w:tc>
        <w:tc>
          <w:tcPr>
            <w:tcW w:w="23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r>
              <w:rPr>
                <w:b/>
                <w:bCs/>
                <w:sz w:val="20"/>
                <w:szCs w:val="20"/>
              </w:rPr>
              <w:t>Analyze squares, circles, triangles, rectangles, hexagons, cubes, cones, cylinders and spheres.</w:t>
            </w:r>
          </w:p>
        </w:tc>
        <w:tc>
          <w:tcPr>
            <w:tcW w:w="23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r>
              <w:rPr>
                <w:b/>
                <w:bCs/>
                <w:sz w:val="20"/>
                <w:szCs w:val="20"/>
              </w:rPr>
              <w:t>Work with time and money.</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r>
              <w:rPr>
                <w:b/>
                <w:bCs/>
                <w:sz w:val="20"/>
                <w:szCs w:val="20"/>
              </w:rPr>
              <w:t>Relate addition and subtraction to length.</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r>
              <w:rPr>
                <w:b/>
                <w:bCs/>
                <w:sz w:val="20"/>
                <w:szCs w:val="20"/>
              </w:rPr>
              <w:t>Understand concepts of area.</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r>
              <w:rPr>
                <w:b/>
                <w:bCs/>
                <w:sz w:val="20"/>
                <w:szCs w:val="20"/>
              </w:rPr>
              <w:t>Solve problems involving measurement and conversion of measurements from a larger unit to a smaller unit.</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r>
              <w:rPr>
                <w:b/>
                <w:bCs/>
                <w:sz w:val="20"/>
                <w:szCs w:val="20"/>
              </w:rPr>
              <w:t xml:space="preserve">Graph points on the </w:t>
            </w:r>
            <w:r w:rsidR="0037376B">
              <w:rPr>
                <w:b/>
                <w:bCs/>
                <w:sz w:val="20"/>
                <w:szCs w:val="20"/>
              </w:rPr>
              <w:t xml:space="preserve">Cartesian </w:t>
            </w:r>
            <w:r>
              <w:rPr>
                <w:b/>
                <w:bCs/>
                <w:sz w:val="20"/>
                <w:szCs w:val="20"/>
              </w:rPr>
              <w:t>coordinate plane within the first quadrant to solve problems.</w:t>
            </w:r>
          </w:p>
        </w:tc>
      </w:tr>
      <w:tr w:rsidR="00AF4FA2" w:rsidTr="00F11194">
        <w:trPr>
          <w:cantSplit/>
        </w:trPr>
        <w:tc>
          <w:tcPr>
            <w:tcW w:w="460"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Pr="003923B1" w:rsidRDefault="00AF4FA2" w:rsidP="00F5686E">
            <w:pPr>
              <w:jc w:val="center"/>
              <w:rPr>
                <w:rFonts w:ascii="Cambria" w:hAnsi="Cambria"/>
                <w:sz w:val="20"/>
                <w:szCs w:val="20"/>
              </w:rPr>
            </w:pPr>
          </w:p>
        </w:tc>
        <w:tc>
          <w:tcPr>
            <w:tcW w:w="2360" w:type="dxa"/>
            <w:tcBorders>
              <w:top w:val="single" w:sz="18"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Identify shapes and describe objects in the environment using names of shapes, recognizing the name stays the same regardless of orientation or size.</w:t>
            </w:r>
          </w:p>
        </w:tc>
        <w:tc>
          <w:tcPr>
            <w:tcW w:w="2360" w:type="dxa"/>
            <w:tcBorders>
              <w:top w:val="single" w:sz="18" w:space="0" w:color="auto"/>
              <w:left w:val="single" w:sz="4" w:space="0" w:color="auto"/>
              <w:bottom w:val="single" w:sz="4" w:space="0" w:color="auto"/>
              <w:right w:val="single" w:sz="4" w:space="0" w:color="auto"/>
            </w:tcBorders>
          </w:tcPr>
          <w:p w:rsidR="00AF4FA2" w:rsidRDefault="00E911A1" w:rsidP="00496B12">
            <w:pPr>
              <w:rPr>
                <w:sz w:val="20"/>
                <w:szCs w:val="20"/>
              </w:rPr>
            </w:pPr>
            <w:r>
              <w:rPr>
                <w:sz w:val="20"/>
                <w:szCs w:val="20"/>
              </w:rPr>
              <w:t xml:space="preserve">Tell </w:t>
            </w:r>
            <w:r w:rsidRPr="00496B12">
              <w:rPr>
                <w:sz w:val="20"/>
                <w:szCs w:val="20"/>
              </w:rPr>
              <w:t>and</w:t>
            </w:r>
            <w:r>
              <w:rPr>
                <w:sz w:val="20"/>
                <w:szCs w:val="20"/>
              </w:rPr>
              <w:t xml:space="preserve"> write time in hours and half-hours using analog and digital clocks.</w:t>
            </w:r>
          </w:p>
        </w:tc>
        <w:tc>
          <w:tcPr>
            <w:tcW w:w="2359" w:type="dxa"/>
            <w:tcBorders>
              <w:top w:val="single" w:sz="18"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Use addition and subtraction within 100 to solve problems involving lengths that are given in the same units.</w:t>
            </w:r>
          </w:p>
        </w:tc>
        <w:tc>
          <w:tcPr>
            <w:tcW w:w="2359" w:type="dxa"/>
            <w:tcBorders>
              <w:top w:val="single" w:sz="18"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Calculate area by using unit squares to cover a plane figure with no gaps or overlaps.</w:t>
            </w:r>
          </w:p>
        </w:tc>
        <w:tc>
          <w:tcPr>
            <w:tcW w:w="2359" w:type="dxa"/>
            <w:tcBorders>
              <w:top w:val="single" w:sz="18"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Know relative sizes of measurement units within one system of units.</w:t>
            </w:r>
          </w:p>
          <w:p w:rsidR="00AF4FA2" w:rsidRPr="00F65E05" w:rsidRDefault="00AF4FA2" w:rsidP="00AF4FA2">
            <w:pPr>
              <w:pStyle w:val="ListParagraph"/>
              <w:numPr>
                <w:ilvl w:val="0"/>
                <w:numId w:val="11"/>
              </w:numPr>
              <w:ind w:left="182" w:hanging="270"/>
              <w:rPr>
                <w:sz w:val="20"/>
                <w:szCs w:val="20"/>
              </w:rPr>
            </w:pPr>
            <w:r w:rsidRPr="00F65E05">
              <w:rPr>
                <w:sz w:val="20"/>
                <w:szCs w:val="20"/>
              </w:rPr>
              <w:t>Convert measurements in a larger unit in terms of a smaller unit.</w:t>
            </w:r>
          </w:p>
        </w:tc>
        <w:tc>
          <w:tcPr>
            <w:tcW w:w="2359" w:type="dxa"/>
            <w:tcBorders>
              <w:top w:val="single" w:sz="18"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 xml:space="preserve">Define a first quadrant </w:t>
            </w:r>
            <w:r w:rsidR="0037376B">
              <w:rPr>
                <w:sz w:val="20"/>
                <w:szCs w:val="20"/>
              </w:rPr>
              <w:t xml:space="preserve">Cartesian </w:t>
            </w:r>
            <w:r>
              <w:rPr>
                <w:sz w:val="20"/>
                <w:szCs w:val="20"/>
              </w:rPr>
              <w:t>coordinate system.</w:t>
            </w:r>
          </w:p>
          <w:p w:rsidR="00AF4FA2" w:rsidRPr="00F65E05" w:rsidRDefault="00AF4FA2" w:rsidP="00AF4FA2">
            <w:pPr>
              <w:pStyle w:val="ListParagraph"/>
              <w:numPr>
                <w:ilvl w:val="0"/>
                <w:numId w:val="12"/>
              </w:numPr>
              <w:ind w:left="206" w:hanging="270"/>
              <w:rPr>
                <w:sz w:val="20"/>
                <w:szCs w:val="20"/>
              </w:rPr>
            </w:pPr>
            <w:r w:rsidRPr="00F65E05">
              <w:rPr>
                <w:sz w:val="20"/>
                <w:szCs w:val="20"/>
              </w:rPr>
              <w:t>Represent the axes as scaled perpendicular number lines that both intersect at 0, the origin.</w:t>
            </w:r>
          </w:p>
          <w:p w:rsidR="00AF4FA2" w:rsidRPr="00F65E05" w:rsidRDefault="00804EC3" w:rsidP="00AF4FA2">
            <w:pPr>
              <w:pStyle w:val="ListParagraph"/>
              <w:numPr>
                <w:ilvl w:val="0"/>
                <w:numId w:val="12"/>
              </w:numPr>
              <w:ind w:left="206" w:hanging="270"/>
              <w:rPr>
                <w:sz w:val="20"/>
                <w:szCs w:val="20"/>
              </w:rPr>
            </w:pPr>
            <w:r>
              <w:rPr>
                <w:sz w:val="20"/>
                <w:szCs w:val="20"/>
              </w:rPr>
              <w:t>I</w:t>
            </w:r>
            <w:r w:rsidR="00AF4FA2" w:rsidRPr="00F65E05">
              <w:rPr>
                <w:sz w:val="20"/>
                <w:szCs w:val="20"/>
              </w:rPr>
              <w:t xml:space="preserve">dentify any point on the </w:t>
            </w:r>
            <w:r w:rsidR="0037376B">
              <w:rPr>
                <w:sz w:val="20"/>
                <w:szCs w:val="20"/>
              </w:rPr>
              <w:t xml:space="preserve">Cartesian </w:t>
            </w:r>
            <w:r w:rsidR="00AF4FA2" w:rsidRPr="00F65E05">
              <w:rPr>
                <w:sz w:val="20"/>
                <w:szCs w:val="20"/>
              </w:rPr>
              <w:t>coordinate plane by its ordered pair coordinates.</w:t>
            </w:r>
          </w:p>
          <w:p w:rsidR="00AF4FA2" w:rsidRPr="00F65E05" w:rsidRDefault="00AF4FA2" w:rsidP="00AF4FA2">
            <w:pPr>
              <w:pStyle w:val="ListParagraph"/>
              <w:numPr>
                <w:ilvl w:val="0"/>
                <w:numId w:val="12"/>
              </w:numPr>
              <w:ind w:left="206" w:hanging="270"/>
              <w:rPr>
                <w:sz w:val="20"/>
                <w:szCs w:val="20"/>
              </w:rPr>
            </w:pPr>
            <w:r w:rsidRPr="00F65E05">
              <w:rPr>
                <w:sz w:val="20"/>
                <w:szCs w:val="20"/>
              </w:rPr>
              <w:t>Define the first number in an ordered pair as the horizontal distance from the origin.</w:t>
            </w:r>
          </w:p>
          <w:p w:rsidR="00AF4FA2" w:rsidRPr="00F65E05" w:rsidRDefault="00AF4FA2" w:rsidP="00AF4FA2">
            <w:pPr>
              <w:pStyle w:val="ListParagraph"/>
              <w:numPr>
                <w:ilvl w:val="0"/>
                <w:numId w:val="12"/>
              </w:numPr>
              <w:ind w:left="206" w:hanging="270"/>
              <w:rPr>
                <w:sz w:val="20"/>
                <w:szCs w:val="20"/>
              </w:rPr>
            </w:pPr>
            <w:r w:rsidRPr="00F65E05">
              <w:rPr>
                <w:sz w:val="20"/>
                <w:szCs w:val="20"/>
              </w:rPr>
              <w:t>Define the second number in an ordered pair as the vertical distance from the origin.</w:t>
            </w:r>
          </w:p>
        </w:tc>
      </w:tr>
      <w:tr w:rsidR="00AF4FA2" w:rsidTr="00F11194">
        <w:trPr>
          <w:cantSplit/>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left w:val="single" w:sz="4" w:space="0" w:color="auto"/>
              <w:bottom w:val="single" w:sz="4" w:space="0" w:color="auto"/>
              <w:right w:val="single" w:sz="4" w:space="0" w:color="auto"/>
            </w:tcBorders>
          </w:tcPr>
          <w:p w:rsidR="00AF4FA2" w:rsidRDefault="00AF4FA2">
            <w:pPr>
              <w:rPr>
                <w:sz w:val="20"/>
                <w:szCs w:val="20"/>
              </w:rPr>
            </w:pPr>
          </w:p>
        </w:tc>
        <w:tc>
          <w:tcPr>
            <w:tcW w:w="2360" w:type="dxa"/>
            <w:tcBorders>
              <w:left w:val="single" w:sz="4" w:space="0" w:color="auto"/>
              <w:bottom w:val="single" w:sz="4" w:space="0" w:color="auto"/>
              <w:right w:val="single" w:sz="4" w:space="0" w:color="auto"/>
            </w:tcBorders>
          </w:tcPr>
          <w:p w:rsidR="00AF4FA2" w:rsidRDefault="00AF4FA2">
            <w:pPr>
              <w:rPr>
                <w:sz w:val="20"/>
                <w:szCs w:val="20"/>
              </w:rPr>
            </w:pPr>
          </w:p>
        </w:tc>
        <w:tc>
          <w:tcPr>
            <w:tcW w:w="2359" w:type="dxa"/>
            <w:tcBorders>
              <w:left w:val="single" w:sz="4" w:space="0" w:color="auto"/>
              <w:bottom w:val="single" w:sz="4" w:space="0" w:color="auto"/>
              <w:right w:val="single" w:sz="4" w:space="0" w:color="auto"/>
            </w:tcBorders>
          </w:tcPr>
          <w:p w:rsidR="00AF4FA2" w:rsidRDefault="00AF4FA2">
            <w:pPr>
              <w:rPr>
                <w:sz w:val="20"/>
                <w:szCs w:val="20"/>
              </w:rPr>
            </w:pPr>
          </w:p>
        </w:tc>
        <w:tc>
          <w:tcPr>
            <w:tcW w:w="2359" w:type="dxa"/>
            <w:tcBorders>
              <w:left w:val="single" w:sz="4" w:space="0" w:color="auto"/>
              <w:bottom w:val="single" w:sz="4" w:space="0" w:color="auto"/>
              <w:right w:val="single" w:sz="4" w:space="0" w:color="auto"/>
            </w:tcBorders>
          </w:tcPr>
          <w:p w:rsidR="00AF4FA2" w:rsidRDefault="00AF4FA2">
            <w:pPr>
              <w:rPr>
                <w:sz w:val="20"/>
                <w:szCs w:val="20"/>
              </w:rPr>
            </w:pPr>
          </w:p>
        </w:tc>
        <w:tc>
          <w:tcPr>
            <w:tcW w:w="2359" w:type="dxa"/>
            <w:tcBorders>
              <w:left w:val="single" w:sz="4" w:space="0" w:color="auto"/>
              <w:bottom w:val="single" w:sz="4" w:space="0" w:color="auto"/>
              <w:right w:val="single" w:sz="4" w:space="0" w:color="auto"/>
            </w:tcBorders>
          </w:tcPr>
          <w:p w:rsidR="00AF4FA2" w:rsidRDefault="00AF4FA2">
            <w:pPr>
              <w:rPr>
                <w:sz w:val="20"/>
                <w:szCs w:val="20"/>
              </w:rPr>
            </w:pPr>
          </w:p>
        </w:tc>
        <w:tc>
          <w:tcPr>
            <w:tcW w:w="2359" w:type="dxa"/>
            <w:tcBorders>
              <w:left w:val="single" w:sz="4" w:space="0" w:color="auto"/>
              <w:bottom w:val="single" w:sz="4" w:space="0" w:color="auto"/>
              <w:right w:val="single" w:sz="4" w:space="0" w:color="auto"/>
            </w:tcBorders>
          </w:tcPr>
          <w:p w:rsidR="00AF4FA2" w:rsidRDefault="00AF4FA2">
            <w:pPr>
              <w:rPr>
                <w:sz w:val="20"/>
                <w:szCs w:val="20"/>
              </w:rPr>
            </w:pPr>
          </w:p>
        </w:tc>
      </w:tr>
      <w:tr w:rsidR="00AF4FA2" w:rsidTr="00F11194">
        <w:trPr>
          <w:cantSplit/>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left w:val="single" w:sz="4" w:space="0" w:color="auto"/>
              <w:bottom w:val="single" w:sz="4" w:space="0" w:color="auto"/>
              <w:right w:val="single" w:sz="4" w:space="0" w:color="auto"/>
            </w:tcBorders>
          </w:tcPr>
          <w:p w:rsidR="00AF4FA2" w:rsidRDefault="00AF4FA2">
            <w:pPr>
              <w:rPr>
                <w:sz w:val="20"/>
                <w:szCs w:val="20"/>
              </w:rPr>
            </w:pPr>
          </w:p>
        </w:tc>
        <w:tc>
          <w:tcPr>
            <w:tcW w:w="2360" w:type="dxa"/>
            <w:tcBorders>
              <w:left w:val="single" w:sz="4" w:space="0" w:color="auto"/>
              <w:bottom w:val="single" w:sz="4" w:space="0" w:color="auto"/>
              <w:right w:val="single" w:sz="4" w:space="0" w:color="auto"/>
            </w:tcBorders>
          </w:tcPr>
          <w:p w:rsidR="00AF4FA2" w:rsidRDefault="00AF4FA2">
            <w:pPr>
              <w:rPr>
                <w:sz w:val="20"/>
                <w:szCs w:val="20"/>
              </w:rPr>
            </w:pPr>
          </w:p>
        </w:tc>
        <w:tc>
          <w:tcPr>
            <w:tcW w:w="2359" w:type="dxa"/>
            <w:tcBorders>
              <w:left w:val="single" w:sz="4" w:space="0" w:color="auto"/>
              <w:bottom w:val="single" w:sz="4" w:space="0" w:color="auto"/>
              <w:right w:val="single" w:sz="4" w:space="0" w:color="auto"/>
            </w:tcBorders>
          </w:tcPr>
          <w:p w:rsidR="00AF4FA2" w:rsidRDefault="00AF4FA2">
            <w:pPr>
              <w:rPr>
                <w:sz w:val="20"/>
                <w:szCs w:val="20"/>
              </w:rPr>
            </w:pPr>
          </w:p>
        </w:tc>
        <w:tc>
          <w:tcPr>
            <w:tcW w:w="2359" w:type="dxa"/>
            <w:tcBorders>
              <w:left w:val="single" w:sz="4" w:space="0" w:color="auto"/>
              <w:bottom w:val="single" w:sz="4" w:space="0" w:color="auto"/>
              <w:right w:val="single" w:sz="4" w:space="0" w:color="auto"/>
            </w:tcBorders>
          </w:tcPr>
          <w:p w:rsidR="00AF4FA2" w:rsidRDefault="00AF4FA2">
            <w:pPr>
              <w:rPr>
                <w:sz w:val="20"/>
                <w:szCs w:val="20"/>
              </w:rPr>
            </w:pPr>
          </w:p>
        </w:tc>
        <w:tc>
          <w:tcPr>
            <w:tcW w:w="2359" w:type="dxa"/>
            <w:tcBorders>
              <w:left w:val="single" w:sz="4" w:space="0" w:color="auto"/>
              <w:bottom w:val="single" w:sz="4" w:space="0" w:color="auto"/>
              <w:right w:val="single" w:sz="4" w:space="0" w:color="auto"/>
            </w:tcBorders>
          </w:tcPr>
          <w:p w:rsidR="00AF4FA2" w:rsidRDefault="00AF4FA2">
            <w:pPr>
              <w:rPr>
                <w:sz w:val="20"/>
                <w:szCs w:val="20"/>
              </w:rPr>
            </w:pPr>
          </w:p>
        </w:tc>
        <w:tc>
          <w:tcPr>
            <w:tcW w:w="2359" w:type="dxa"/>
            <w:tcBorders>
              <w:left w:val="single" w:sz="4" w:space="0" w:color="auto"/>
              <w:bottom w:val="single" w:sz="4" w:space="0" w:color="auto"/>
              <w:right w:val="single" w:sz="4" w:space="0" w:color="auto"/>
            </w:tcBorders>
          </w:tcPr>
          <w:p w:rsidR="00AF4FA2" w:rsidRDefault="00AF4FA2">
            <w:pPr>
              <w:rPr>
                <w:sz w:val="20"/>
                <w:szCs w:val="20"/>
              </w:rPr>
            </w:pPr>
          </w:p>
        </w:tc>
      </w:tr>
      <w:tr w:rsidR="00AF4FA2" w:rsidTr="00F11194">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Pr="003923B1"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Describe the relative positions</w:t>
            </w:r>
            <w:r w:rsidR="009412A0">
              <w:rPr>
                <w:sz w:val="20"/>
                <w:szCs w:val="20"/>
              </w:rPr>
              <w:t xml:space="preserve"> of objects in space</w:t>
            </w:r>
            <w:r>
              <w:rPr>
                <w:sz w:val="20"/>
                <w:szCs w:val="20"/>
              </w:rPr>
              <w:t>.</w:t>
            </w:r>
          </w:p>
        </w:tc>
        <w:tc>
          <w:tcPr>
            <w:tcW w:w="2360" w:type="dxa"/>
            <w:tcBorders>
              <w:top w:val="single" w:sz="4" w:space="0" w:color="auto"/>
              <w:left w:val="single" w:sz="4" w:space="0" w:color="auto"/>
              <w:bottom w:val="single" w:sz="4" w:space="0" w:color="auto"/>
              <w:right w:val="single" w:sz="4" w:space="0" w:color="auto"/>
            </w:tcBorders>
          </w:tcPr>
          <w:p w:rsidR="00AF4FA2" w:rsidRDefault="00E911A1">
            <w:pPr>
              <w:rPr>
                <w:sz w:val="20"/>
                <w:szCs w:val="20"/>
              </w:rPr>
            </w:pPr>
            <w:r>
              <w:rPr>
                <w:sz w:val="20"/>
                <w:szCs w:val="20"/>
              </w:rPr>
              <w:t>Know the value of a penny, nickel, dime and quarter.</w:t>
            </w: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496B12">
            <w:pPr>
              <w:rPr>
                <w:sz w:val="20"/>
                <w:szCs w:val="20"/>
              </w:rPr>
            </w:pPr>
            <w:r>
              <w:rPr>
                <w:sz w:val="20"/>
                <w:szCs w:val="20"/>
              </w:rPr>
              <w:t xml:space="preserve">Represent whole numbers as lengths on a number line, </w:t>
            </w:r>
            <w:r w:rsidRPr="00496B12">
              <w:rPr>
                <w:sz w:val="20"/>
                <w:szCs w:val="20"/>
              </w:rPr>
              <w:t>and</w:t>
            </w:r>
            <w:r w:rsidR="00496B12">
              <w:rPr>
                <w:sz w:val="20"/>
                <w:szCs w:val="20"/>
              </w:rPr>
              <w:t xml:space="preserve"> </w:t>
            </w:r>
            <w:r>
              <w:rPr>
                <w:sz w:val="20"/>
                <w:szCs w:val="20"/>
              </w:rPr>
              <w:t>represent whole-number sums and differences within 100 on a number line.</w:t>
            </w: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Label area measurements with squared units.</w:t>
            </w: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Use the four operations to solve problems involving distances, intervals of time, liquid volume, weight of objects and money.</w:t>
            </w: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496B12">
            <w:pPr>
              <w:rPr>
                <w:sz w:val="20"/>
                <w:szCs w:val="20"/>
              </w:rPr>
            </w:pPr>
            <w:r>
              <w:rPr>
                <w:sz w:val="20"/>
                <w:szCs w:val="20"/>
              </w:rPr>
              <w:t xml:space="preserve">Plot </w:t>
            </w:r>
            <w:r w:rsidRPr="00496B12">
              <w:rPr>
                <w:sz w:val="20"/>
                <w:szCs w:val="20"/>
              </w:rPr>
              <w:t>and</w:t>
            </w:r>
            <w:r>
              <w:rPr>
                <w:sz w:val="20"/>
                <w:szCs w:val="20"/>
              </w:rPr>
              <w:t xml:space="preserve"> interpret points in the first quadrant of the </w:t>
            </w:r>
            <w:r w:rsidR="0037376B">
              <w:rPr>
                <w:sz w:val="20"/>
                <w:szCs w:val="20"/>
              </w:rPr>
              <w:t xml:space="preserve">Cartesian </w:t>
            </w:r>
            <w:r>
              <w:rPr>
                <w:sz w:val="20"/>
                <w:szCs w:val="20"/>
              </w:rPr>
              <w:t>coordinate plane.</w:t>
            </w:r>
          </w:p>
        </w:tc>
      </w:tr>
      <w:tr w:rsidR="00AF4FA2" w:rsidTr="00F11194">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E27A55" w:rsidRDefault="00AF4FA2" w:rsidP="00F5686E">
            <w:pPr>
              <w:pStyle w:val="ListParagraph"/>
              <w:ind w:left="224"/>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Tr="00F11194">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E27A55" w:rsidRDefault="00AF4FA2" w:rsidP="00F5686E">
            <w:pPr>
              <w:pStyle w:val="ListParagraph"/>
              <w:ind w:left="224"/>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Tr="00F11194">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Pr="003923B1"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Identify and des</w:t>
            </w:r>
            <w:r w:rsidR="003F2641">
              <w:rPr>
                <w:sz w:val="20"/>
                <w:szCs w:val="20"/>
              </w:rPr>
              <w:t>cribe the attribute of shapes, and u</w:t>
            </w:r>
            <w:r>
              <w:rPr>
                <w:sz w:val="20"/>
                <w:szCs w:val="20"/>
              </w:rPr>
              <w:t>se the attributes to sort a collection of shapes.</w:t>
            </w: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E27A55" w:rsidRDefault="00AF4FA2" w:rsidP="00F5686E">
            <w:pPr>
              <w:pStyle w:val="ListParagraph"/>
              <w:ind w:left="224"/>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Demonstrate that tiling a rectangle to find the area and multiplying the side lengths result in the same value.</w:t>
            </w:r>
          </w:p>
        </w:tc>
        <w:tc>
          <w:tcPr>
            <w:tcW w:w="2359" w:type="dxa"/>
            <w:tcBorders>
              <w:top w:val="single" w:sz="4" w:space="0" w:color="auto"/>
              <w:left w:val="single" w:sz="4" w:space="0" w:color="auto"/>
              <w:bottom w:val="single" w:sz="4" w:space="0" w:color="auto"/>
              <w:right w:val="single" w:sz="4" w:space="0" w:color="auto"/>
            </w:tcBorders>
          </w:tcPr>
          <w:p w:rsidR="00AF4FA2" w:rsidRDefault="00A34275">
            <w:pPr>
              <w:rPr>
                <w:sz w:val="20"/>
                <w:szCs w:val="20"/>
              </w:rPr>
            </w:pPr>
            <w:r>
              <w:rPr>
                <w:sz w:val="20"/>
                <w:szCs w:val="20"/>
              </w:rPr>
              <w:t>Apply the area and perimeter formulas for rectangles to solve problems.</w:t>
            </w: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Tr="00F11194">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E27A55" w:rsidRDefault="00AF4FA2" w:rsidP="00F5686E">
            <w:pPr>
              <w:pStyle w:val="ListParagraph"/>
              <w:ind w:left="224"/>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Tr="00F11194">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Pr="00E27A55" w:rsidRDefault="00AF4FA2" w:rsidP="00F5686E">
            <w:pPr>
              <w:pStyle w:val="ListParagraph"/>
              <w:ind w:left="224"/>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F11194">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Pr="003923B1"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Draw or model simple two-dimensional shapes.</w:t>
            </w: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Multiply whole-number side lengths to solve problems involving the area of rectangles.</w:t>
            </w: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F11194">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F11194">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971D3B">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Compose simple shapes to form larger shapes using manipulatives.</w:t>
            </w: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Find rectangular arrangements that can be formed for a given area.</w:t>
            </w:r>
          </w:p>
        </w:tc>
        <w:tc>
          <w:tcPr>
            <w:tcW w:w="2359" w:type="dxa"/>
            <w:tcBorders>
              <w:top w:val="single" w:sz="4" w:space="0" w:color="auto"/>
              <w:left w:val="single" w:sz="4" w:space="0" w:color="auto"/>
              <w:bottom w:val="single" w:sz="4" w:space="0" w:color="auto"/>
              <w:right w:val="single" w:sz="4" w:space="0" w:color="auto"/>
            </w:tcBorders>
            <w:vAlign w:val="center"/>
          </w:tcPr>
          <w:p w:rsidR="00AF4FA2" w:rsidRPr="003923B1" w:rsidRDefault="00AF4FA2" w:rsidP="00F5686E">
            <w:pPr>
              <w:rPr>
                <w:rFonts w:ascii="Cambria" w:hAnsi="Cambria"/>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971D3B" w:rsidRPr="003923B1" w:rsidTr="00F11194">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1D3B" w:rsidRDefault="00971D3B"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971D3B" w:rsidRDefault="00971D3B">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971D3B" w:rsidRDefault="00971D3B"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971D3B" w:rsidRDefault="00971D3B"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971D3B" w:rsidRDefault="00971D3B">
            <w:pPr>
              <w:rPr>
                <w:sz w:val="20"/>
                <w:szCs w:val="20"/>
              </w:rPr>
            </w:pPr>
          </w:p>
        </w:tc>
        <w:tc>
          <w:tcPr>
            <w:tcW w:w="2359" w:type="dxa"/>
            <w:tcBorders>
              <w:top w:val="single" w:sz="4" w:space="0" w:color="auto"/>
              <w:left w:val="single" w:sz="4" w:space="0" w:color="auto"/>
              <w:bottom w:val="single" w:sz="4" w:space="0" w:color="auto"/>
              <w:right w:val="single" w:sz="4" w:space="0" w:color="auto"/>
            </w:tcBorders>
            <w:vAlign w:val="center"/>
          </w:tcPr>
          <w:p w:rsidR="00971D3B" w:rsidRPr="003923B1" w:rsidRDefault="00971D3B" w:rsidP="00F5686E">
            <w:pPr>
              <w:rPr>
                <w:rFonts w:ascii="Cambria" w:hAnsi="Cambria"/>
                <w:sz w:val="20"/>
                <w:szCs w:val="20"/>
              </w:rPr>
            </w:pPr>
          </w:p>
        </w:tc>
        <w:tc>
          <w:tcPr>
            <w:tcW w:w="2359" w:type="dxa"/>
            <w:tcBorders>
              <w:top w:val="single" w:sz="4" w:space="0" w:color="auto"/>
              <w:left w:val="single" w:sz="4" w:space="0" w:color="auto"/>
              <w:bottom w:val="single" w:sz="4" w:space="0" w:color="auto"/>
              <w:right w:val="single" w:sz="4" w:space="0" w:color="auto"/>
            </w:tcBorders>
          </w:tcPr>
          <w:p w:rsidR="00971D3B" w:rsidRDefault="00971D3B">
            <w:pPr>
              <w:rPr>
                <w:sz w:val="20"/>
                <w:szCs w:val="20"/>
              </w:rPr>
            </w:pPr>
          </w:p>
        </w:tc>
      </w:tr>
      <w:tr w:rsidR="00971D3B" w:rsidRPr="003923B1" w:rsidTr="00F11194">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71D3B" w:rsidRDefault="00971D3B"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971D3B" w:rsidRDefault="00971D3B">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971D3B" w:rsidRDefault="00971D3B"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971D3B" w:rsidRDefault="00971D3B"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971D3B" w:rsidRDefault="00971D3B">
            <w:pPr>
              <w:rPr>
                <w:sz w:val="20"/>
                <w:szCs w:val="20"/>
              </w:rPr>
            </w:pPr>
          </w:p>
        </w:tc>
        <w:tc>
          <w:tcPr>
            <w:tcW w:w="2359" w:type="dxa"/>
            <w:tcBorders>
              <w:top w:val="single" w:sz="4" w:space="0" w:color="auto"/>
              <w:left w:val="single" w:sz="4" w:space="0" w:color="auto"/>
              <w:bottom w:val="single" w:sz="4" w:space="0" w:color="auto"/>
              <w:right w:val="single" w:sz="4" w:space="0" w:color="auto"/>
            </w:tcBorders>
            <w:vAlign w:val="center"/>
          </w:tcPr>
          <w:p w:rsidR="00971D3B" w:rsidRPr="003923B1" w:rsidRDefault="00971D3B" w:rsidP="00F5686E">
            <w:pPr>
              <w:rPr>
                <w:rFonts w:ascii="Cambria" w:hAnsi="Cambria"/>
                <w:sz w:val="20"/>
                <w:szCs w:val="20"/>
              </w:rPr>
            </w:pPr>
          </w:p>
        </w:tc>
        <w:tc>
          <w:tcPr>
            <w:tcW w:w="2359" w:type="dxa"/>
            <w:tcBorders>
              <w:top w:val="single" w:sz="4" w:space="0" w:color="auto"/>
              <w:left w:val="single" w:sz="4" w:space="0" w:color="auto"/>
              <w:bottom w:val="single" w:sz="4" w:space="0" w:color="auto"/>
              <w:right w:val="single" w:sz="4" w:space="0" w:color="auto"/>
            </w:tcBorders>
          </w:tcPr>
          <w:p w:rsidR="00971D3B" w:rsidRDefault="00971D3B">
            <w:pPr>
              <w:rPr>
                <w:sz w:val="20"/>
                <w:szCs w:val="20"/>
              </w:rPr>
            </w:pPr>
          </w:p>
        </w:tc>
      </w:tr>
      <w:tr w:rsidR="00AF4FA2" w:rsidRPr="003923B1" w:rsidTr="00F11194">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Decompose a rectangle into smaller rectangles to find the area of the original rectangle.</w:t>
            </w:r>
          </w:p>
        </w:tc>
        <w:tc>
          <w:tcPr>
            <w:tcW w:w="2359" w:type="dxa"/>
            <w:tcBorders>
              <w:top w:val="single" w:sz="4" w:space="0" w:color="auto"/>
              <w:left w:val="single" w:sz="4" w:space="0" w:color="auto"/>
              <w:bottom w:val="single" w:sz="4" w:space="0" w:color="auto"/>
              <w:right w:val="single" w:sz="4" w:space="0" w:color="auto"/>
            </w:tcBorders>
            <w:vAlign w:val="center"/>
          </w:tcPr>
          <w:p w:rsidR="00AF4FA2" w:rsidRPr="003923B1" w:rsidRDefault="00AF4FA2" w:rsidP="00F5686E">
            <w:pPr>
              <w:rPr>
                <w:rFonts w:ascii="Cambria" w:hAnsi="Cambria"/>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F11194">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vAlign w:val="center"/>
          </w:tcPr>
          <w:p w:rsidR="00AF4FA2" w:rsidRPr="003923B1" w:rsidRDefault="00AF4FA2" w:rsidP="00F5686E">
            <w:pPr>
              <w:rPr>
                <w:rFonts w:ascii="Cambria" w:hAnsi="Cambria"/>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F11194">
        <w:trPr>
          <w:cantSplit/>
          <w:trHeight w:val="144"/>
        </w:trPr>
        <w:tc>
          <w:tcPr>
            <w:tcW w:w="460" w:type="dxa"/>
            <w:tcBorders>
              <w:top w:val="single" w:sz="4" w:space="0" w:color="auto"/>
              <w:left w:val="single" w:sz="4" w:space="0" w:color="auto"/>
              <w:bottom w:val="single" w:sz="18"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18" w:space="0" w:color="auto"/>
              <w:right w:val="single" w:sz="4" w:space="0" w:color="auto"/>
            </w:tcBorders>
          </w:tcPr>
          <w:p w:rsidR="00AF4FA2" w:rsidRDefault="00AF4FA2">
            <w:pPr>
              <w:rPr>
                <w:sz w:val="20"/>
                <w:szCs w:val="20"/>
              </w:rPr>
            </w:pPr>
          </w:p>
        </w:tc>
        <w:tc>
          <w:tcPr>
            <w:tcW w:w="2360" w:type="dxa"/>
            <w:tcBorders>
              <w:top w:val="single" w:sz="4" w:space="0" w:color="auto"/>
              <w:left w:val="single" w:sz="4" w:space="0" w:color="auto"/>
              <w:bottom w:val="single" w:sz="18"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18"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18"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18" w:space="0" w:color="auto"/>
              <w:right w:val="single" w:sz="4" w:space="0" w:color="auto"/>
            </w:tcBorders>
            <w:vAlign w:val="center"/>
          </w:tcPr>
          <w:p w:rsidR="00AF4FA2" w:rsidRPr="003923B1" w:rsidRDefault="00AF4FA2" w:rsidP="00F5686E">
            <w:pPr>
              <w:rPr>
                <w:rFonts w:ascii="Cambria" w:hAnsi="Cambria"/>
                <w:sz w:val="20"/>
                <w:szCs w:val="20"/>
              </w:rPr>
            </w:pPr>
          </w:p>
        </w:tc>
        <w:tc>
          <w:tcPr>
            <w:tcW w:w="2359" w:type="dxa"/>
            <w:tcBorders>
              <w:top w:val="single" w:sz="4" w:space="0" w:color="auto"/>
              <w:left w:val="single" w:sz="4" w:space="0" w:color="auto"/>
              <w:bottom w:val="single" w:sz="18" w:space="0" w:color="auto"/>
              <w:right w:val="single" w:sz="4" w:space="0" w:color="auto"/>
            </w:tcBorders>
          </w:tcPr>
          <w:p w:rsidR="00AF4FA2" w:rsidRDefault="00AF4FA2">
            <w:pPr>
              <w:rPr>
                <w:sz w:val="20"/>
                <w:szCs w:val="20"/>
              </w:rPr>
            </w:pPr>
          </w:p>
        </w:tc>
      </w:tr>
      <w:tr w:rsidR="00AF4FA2" w:rsidRPr="003923B1" w:rsidTr="00F11194">
        <w:trPr>
          <w:cantSplit/>
          <w:trHeight w:val="288"/>
        </w:trPr>
        <w:tc>
          <w:tcPr>
            <w:tcW w:w="4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Pr>
                <w:rFonts w:ascii="Cambria" w:hAnsi="Cambria"/>
                <w:b/>
                <w:sz w:val="20"/>
                <w:szCs w:val="20"/>
              </w:rPr>
              <w:t>GM</w:t>
            </w:r>
          </w:p>
        </w:tc>
        <w:tc>
          <w:tcPr>
            <w:tcW w:w="23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Pr>
                <w:rFonts w:ascii="Cambria" w:hAnsi="Cambria"/>
                <w:b/>
                <w:sz w:val="20"/>
                <w:szCs w:val="20"/>
              </w:rPr>
              <w:t>Kindergarten</w:t>
            </w:r>
          </w:p>
        </w:tc>
        <w:tc>
          <w:tcPr>
            <w:tcW w:w="23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1</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2</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3</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4</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5</w:t>
            </w:r>
          </w:p>
        </w:tc>
      </w:tr>
      <w:tr w:rsidR="00AF4FA2" w:rsidRPr="00D70677" w:rsidTr="00F11194">
        <w:trPr>
          <w:cantSplit/>
          <w:trHeight w:val="576"/>
        </w:trPr>
        <w:tc>
          <w:tcPr>
            <w:tcW w:w="4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Pr>
                <w:rFonts w:ascii="Cambria" w:hAnsi="Cambria"/>
                <w:b/>
                <w:sz w:val="20"/>
                <w:szCs w:val="20"/>
              </w:rPr>
              <w:t>D</w:t>
            </w:r>
          </w:p>
        </w:tc>
        <w:tc>
          <w:tcPr>
            <w:tcW w:w="23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Pr="00D70677" w:rsidRDefault="00AF4FA2" w:rsidP="00F5686E">
            <w:pPr>
              <w:rPr>
                <w:b/>
                <w:bCs/>
                <w:sz w:val="20"/>
                <w:szCs w:val="20"/>
              </w:rPr>
            </w:pPr>
          </w:p>
        </w:tc>
        <w:tc>
          <w:tcPr>
            <w:tcW w:w="23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Pr="00D70677" w:rsidRDefault="00AF4FA2" w:rsidP="00F5686E">
            <w:pPr>
              <w:rPr>
                <w:b/>
                <w:bCs/>
                <w:sz w:val="20"/>
                <w:szCs w:val="20"/>
              </w:rPr>
            </w:pP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r>
              <w:rPr>
                <w:b/>
                <w:bCs/>
                <w:sz w:val="20"/>
                <w:szCs w:val="20"/>
              </w:rPr>
              <w:t>Work with time and money.</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r>
              <w:rPr>
                <w:b/>
                <w:bCs/>
                <w:sz w:val="20"/>
                <w:szCs w:val="20"/>
              </w:rPr>
              <w:t>Understand concepts of perimeter.</w:t>
            </w: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Pr="00D70677" w:rsidRDefault="00AF4FA2" w:rsidP="00F5686E">
            <w:pPr>
              <w:rPr>
                <w:b/>
                <w:bCs/>
                <w:sz w:val="20"/>
                <w:szCs w:val="20"/>
              </w:rPr>
            </w:pPr>
          </w:p>
        </w:tc>
        <w:tc>
          <w:tcPr>
            <w:tcW w:w="235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r>
              <w:rPr>
                <w:b/>
                <w:bCs/>
                <w:sz w:val="20"/>
                <w:szCs w:val="20"/>
              </w:rPr>
              <w:t>Solve problems involving measurement and conversions within a measurement system.</w:t>
            </w:r>
          </w:p>
        </w:tc>
      </w:tr>
      <w:tr w:rsidR="00AF4FA2" w:rsidTr="00F11194">
        <w:trPr>
          <w:cantSplit/>
        </w:trPr>
        <w:tc>
          <w:tcPr>
            <w:tcW w:w="460"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Pr="003923B1" w:rsidRDefault="00AF4FA2" w:rsidP="00F5686E">
            <w:pPr>
              <w:jc w:val="center"/>
              <w:rPr>
                <w:rFonts w:ascii="Cambria" w:hAnsi="Cambria"/>
                <w:sz w:val="20"/>
                <w:szCs w:val="20"/>
              </w:rPr>
            </w:pPr>
          </w:p>
        </w:tc>
        <w:tc>
          <w:tcPr>
            <w:tcW w:w="2360" w:type="dxa"/>
            <w:tcBorders>
              <w:top w:val="single" w:sz="18" w:space="0" w:color="auto"/>
              <w:left w:val="single" w:sz="4" w:space="0" w:color="auto"/>
              <w:bottom w:val="single" w:sz="4" w:space="0" w:color="auto"/>
              <w:right w:val="single" w:sz="4" w:space="0" w:color="auto"/>
            </w:tcBorders>
          </w:tcPr>
          <w:p w:rsidR="00AF4FA2" w:rsidRPr="00D70677" w:rsidRDefault="00AF4FA2" w:rsidP="00F5686E">
            <w:pPr>
              <w:rPr>
                <w:sz w:val="20"/>
                <w:szCs w:val="20"/>
              </w:rPr>
            </w:pPr>
          </w:p>
        </w:tc>
        <w:tc>
          <w:tcPr>
            <w:tcW w:w="2360" w:type="dxa"/>
            <w:tcBorders>
              <w:top w:val="single" w:sz="18"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18" w:space="0" w:color="auto"/>
              <w:left w:val="single" w:sz="4" w:space="0" w:color="auto"/>
              <w:bottom w:val="single" w:sz="4" w:space="0" w:color="auto"/>
              <w:right w:val="single" w:sz="4" w:space="0" w:color="auto"/>
            </w:tcBorders>
          </w:tcPr>
          <w:p w:rsidR="00AF4FA2" w:rsidRDefault="00AF4FA2" w:rsidP="00496B12">
            <w:pPr>
              <w:rPr>
                <w:sz w:val="20"/>
                <w:szCs w:val="20"/>
              </w:rPr>
            </w:pPr>
            <w:r>
              <w:rPr>
                <w:sz w:val="20"/>
                <w:szCs w:val="20"/>
              </w:rPr>
              <w:t xml:space="preserve">Tell </w:t>
            </w:r>
            <w:r w:rsidRPr="00496B12">
              <w:rPr>
                <w:sz w:val="20"/>
                <w:szCs w:val="20"/>
              </w:rPr>
              <w:t>and</w:t>
            </w:r>
            <w:r w:rsidR="005E5743">
              <w:rPr>
                <w:sz w:val="20"/>
                <w:szCs w:val="20"/>
              </w:rPr>
              <w:t xml:space="preserve"> </w:t>
            </w:r>
            <w:r>
              <w:rPr>
                <w:sz w:val="20"/>
                <w:szCs w:val="20"/>
              </w:rPr>
              <w:t>write time from analog and digital clocks to the nearest five minutes, using a.m. and p.m.</w:t>
            </w:r>
          </w:p>
        </w:tc>
        <w:tc>
          <w:tcPr>
            <w:tcW w:w="2359" w:type="dxa"/>
            <w:tcBorders>
              <w:top w:val="single" w:sz="18"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Solve problems involving perimeters of polygons.</w:t>
            </w:r>
          </w:p>
        </w:tc>
        <w:tc>
          <w:tcPr>
            <w:tcW w:w="2359" w:type="dxa"/>
            <w:tcBorders>
              <w:top w:val="single" w:sz="18"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18"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Convert measurements of capacity, length and weight within a given measurement system.</w:t>
            </w:r>
          </w:p>
        </w:tc>
      </w:tr>
      <w:tr w:rsidR="00AF4FA2" w:rsidTr="00F11194">
        <w:trPr>
          <w:cantSplit/>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left w:val="single" w:sz="4" w:space="0" w:color="auto"/>
              <w:bottom w:val="single" w:sz="4" w:space="0" w:color="auto"/>
              <w:right w:val="single" w:sz="4" w:space="0" w:color="auto"/>
            </w:tcBorders>
          </w:tcPr>
          <w:p w:rsidR="00AF4FA2" w:rsidRPr="00D70677" w:rsidRDefault="00AF4FA2" w:rsidP="00F5686E">
            <w:pPr>
              <w:rPr>
                <w:sz w:val="20"/>
                <w:szCs w:val="20"/>
              </w:rPr>
            </w:pPr>
          </w:p>
        </w:tc>
        <w:tc>
          <w:tcPr>
            <w:tcW w:w="2360" w:type="dxa"/>
            <w:tcBorders>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left w:val="single" w:sz="4" w:space="0" w:color="auto"/>
              <w:bottom w:val="single" w:sz="4" w:space="0" w:color="auto"/>
              <w:right w:val="single" w:sz="4" w:space="0" w:color="auto"/>
            </w:tcBorders>
          </w:tcPr>
          <w:p w:rsidR="00AF4FA2" w:rsidRDefault="00AF4FA2">
            <w:pPr>
              <w:rPr>
                <w:sz w:val="20"/>
                <w:szCs w:val="20"/>
              </w:rPr>
            </w:pPr>
          </w:p>
        </w:tc>
        <w:tc>
          <w:tcPr>
            <w:tcW w:w="2359" w:type="dxa"/>
            <w:tcBorders>
              <w:left w:val="single" w:sz="4" w:space="0" w:color="auto"/>
              <w:bottom w:val="single" w:sz="4" w:space="0" w:color="auto"/>
              <w:right w:val="single" w:sz="4" w:space="0" w:color="auto"/>
            </w:tcBorders>
          </w:tcPr>
          <w:p w:rsidR="00AF4FA2" w:rsidRDefault="00AF4FA2">
            <w:pPr>
              <w:rPr>
                <w:sz w:val="20"/>
                <w:szCs w:val="20"/>
              </w:rPr>
            </w:pPr>
          </w:p>
        </w:tc>
        <w:tc>
          <w:tcPr>
            <w:tcW w:w="2359" w:type="dxa"/>
            <w:tcBorders>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left w:val="single" w:sz="4" w:space="0" w:color="auto"/>
              <w:bottom w:val="single" w:sz="4" w:space="0" w:color="auto"/>
              <w:right w:val="single" w:sz="4" w:space="0" w:color="auto"/>
            </w:tcBorders>
          </w:tcPr>
          <w:p w:rsidR="00AF4FA2" w:rsidRDefault="00AF4FA2">
            <w:pPr>
              <w:rPr>
                <w:sz w:val="20"/>
                <w:szCs w:val="20"/>
              </w:rPr>
            </w:pPr>
          </w:p>
        </w:tc>
      </w:tr>
      <w:tr w:rsidR="00AF4FA2" w:rsidTr="00F11194">
        <w:trPr>
          <w:cantSplit/>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left w:val="single" w:sz="4" w:space="0" w:color="auto"/>
              <w:bottom w:val="single" w:sz="4" w:space="0" w:color="auto"/>
              <w:right w:val="single" w:sz="4" w:space="0" w:color="auto"/>
            </w:tcBorders>
          </w:tcPr>
          <w:p w:rsidR="00AF4FA2" w:rsidRPr="00D70677" w:rsidRDefault="00AF4FA2" w:rsidP="00F5686E">
            <w:pPr>
              <w:rPr>
                <w:sz w:val="20"/>
                <w:szCs w:val="20"/>
              </w:rPr>
            </w:pPr>
          </w:p>
        </w:tc>
        <w:tc>
          <w:tcPr>
            <w:tcW w:w="2360" w:type="dxa"/>
            <w:tcBorders>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left w:val="single" w:sz="4" w:space="0" w:color="auto"/>
              <w:bottom w:val="single" w:sz="4" w:space="0" w:color="auto"/>
              <w:right w:val="single" w:sz="4" w:space="0" w:color="auto"/>
            </w:tcBorders>
          </w:tcPr>
          <w:p w:rsidR="00AF4FA2" w:rsidRDefault="00AF4FA2">
            <w:pPr>
              <w:rPr>
                <w:sz w:val="20"/>
                <w:szCs w:val="20"/>
              </w:rPr>
            </w:pPr>
          </w:p>
        </w:tc>
        <w:tc>
          <w:tcPr>
            <w:tcW w:w="2359" w:type="dxa"/>
            <w:tcBorders>
              <w:left w:val="single" w:sz="4" w:space="0" w:color="auto"/>
              <w:bottom w:val="single" w:sz="4" w:space="0" w:color="auto"/>
              <w:right w:val="single" w:sz="4" w:space="0" w:color="auto"/>
            </w:tcBorders>
          </w:tcPr>
          <w:p w:rsidR="00AF4FA2" w:rsidRDefault="00AF4FA2">
            <w:pPr>
              <w:rPr>
                <w:sz w:val="20"/>
                <w:szCs w:val="20"/>
              </w:rPr>
            </w:pPr>
          </w:p>
        </w:tc>
        <w:tc>
          <w:tcPr>
            <w:tcW w:w="2359" w:type="dxa"/>
            <w:tcBorders>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left w:val="single" w:sz="4" w:space="0" w:color="auto"/>
              <w:bottom w:val="single" w:sz="4" w:space="0" w:color="auto"/>
              <w:right w:val="single" w:sz="4" w:space="0" w:color="auto"/>
            </w:tcBorders>
          </w:tcPr>
          <w:p w:rsidR="00AF4FA2" w:rsidRDefault="00AF4FA2">
            <w:pPr>
              <w:rPr>
                <w:sz w:val="20"/>
                <w:szCs w:val="20"/>
              </w:rPr>
            </w:pPr>
          </w:p>
        </w:tc>
      </w:tr>
      <w:tr w:rsidR="00AF4FA2" w:rsidTr="00F11194">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Pr="003923B1"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Describe a time shown on a digital clock as representing hours and minutes, and relate a time shown on a digital clock to the same time on an analog clock.</w:t>
            </w: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247D11">
            <w:pPr>
              <w:rPr>
                <w:sz w:val="20"/>
                <w:szCs w:val="20"/>
              </w:rPr>
            </w:pPr>
            <w:r>
              <w:rPr>
                <w:sz w:val="20"/>
                <w:szCs w:val="20"/>
              </w:rPr>
              <w:t xml:space="preserve">Understand that rectangles can have equal perimeters but different areas, </w:t>
            </w:r>
            <w:r w:rsidR="0031519C" w:rsidRPr="0031519C">
              <w:rPr>
                <w:color w:val="000000" w:themeColor="text1"/>
                <w:sz w:val="20"/>
                <w:szCs w:val="20"/>
              </w:rPr>
              <w:t xml:space="preserve">or </w:t>
            </w:r>
            <w:r>
              <w:rPr>
                <w:sz w:val="20"/>
                <w:szCs w:val="20"/>
              </w:rPr>
              <w:t>rectangles can have equal areas but different perimeters.</w:t>
            </w: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Solve multi-step problems that require measurement conversions.</w:t>
            </w:r>
          </w:p>
        </w:tc>
      </w:tr>
      <w:tr w:rsidR="00AF4FA2" w:rsidTr="00F11194">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Tr="00F11194">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Tr="00F11194">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Pr="003923B1"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Find the value of combinations of dollar bills, quarters, dimes, nickels and pennies, using $ and ¢ appropriately.</w:t>
            </w: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r>
      <w:tr w:rsidR="00AF4FA2" w:rsidTr="00F11194">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r>
      <w:tr w:rsidR="00AF4FA2" w:rsidTr="00F11194">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r>
      <w:tr w:rsidR="00AF4FA2" w:rsidRPr="003923B1" w:rsidTr="00F11194">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Pr="003923B1"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Find combinations of coins that equal a given amount.</w:t>
            </w:r>
          </w:p>
        </w:tc>
        <w:tc>
          <w:tcPr>
            <w:tcW w:w="2359" w:type="dxa"/>
            <w:tcBorders>
              <w:top w:val="single" w:sz="4" w:space="0" w:color="auto"/>
              <w:left w:val="single" w:sz="4" w:space="0" w:color="auto"/>
              <w:bottom w:val="single" w:sz="4" w:space="0" w:color="auto"/>
              <w:right w:val="single" w:sz="4" w:space="0" w:color="auto"/>
            </w:tcBorders>
            <w:vAlign w:val="center"/>
          </w:tcPr>
          <w:p w:rsidR="00AF4FA2" w:rsidRPr="003923B1" w:rsidRDefault="00AF4FA2" w:rsidP="00F5686E">
            <w:pPr>
              <w:rPr>
                <w:rFonts w:ascii="Cambria" w:hAnsi="Cambria"/>
                <w:sz w:val="20"/>
                <w:szCs w:val="20"/>
              </w:rPr>
            </w:pPr>
          </w:p>
        </w:tc>
        <w:tc>
          <w:tcPr>
            <w:tcW w:w="2359" w:type="dxa"/>
            <w:tcBorders>
              <w:top w:val="single" w:sz="4" w:space="0" w:color="auto"/>
              <w:left w:val="single" w:sz="4" w:space="0" w:color="auto"/>
              <w:bottom w:val="single" w:sz="4" w:space="0" w:color="auto"/>
              <w:right w:val="single" w:sz="4" w:space="0" w:color="auto"/>
            </w:tcBorders>
            <w:vAlign w:val="center"/>
          </w:tcPr>
          <w:p w:rsidR="00AF4FA2" w:rsidRPr="003923B1" w:rsidRDefault="00AF4FA2" w:rsidP="00F5686E">
            <w:pPr>
              <w:rPr>
                <w:rFonts w:ascii="Cambria" w:hAnsi="Cambria"/>
                <w:sz w:val="20"/>
                <w:szCs w:val="20"/>
              </w:rPr>
            </w:pPr>
          </w:p>
        </w:tc>
        <w:tc>
          <w:tcPr>
            <w:tcW w:w="2359" w:type="dxa"/>
            <w:tcBorders>
              <w:top w:val="single" w:sz="4" w:space="0" w:color="auto"/>
              <w:left w:val="single" w:sz="4" w:space="0" w:color="auto"/>
              <w:bottom w:val="single" w:sz="4" w:space="0" w:color="auto"/>
              <w:right w:val="single" w:sz="4" w:space="0" w:color="auto"/>
            </w:tcBorders>
            <w:vAlign w:val="center"/>
          </w:tcPr>
          <w:p w:rsidR="00AF4FA2" w:rsidRPr="003923B1" w:rsidRDefault="00AF4FA2" w:rsidP="00F5686E">
            <w:pPr>
              <w:rPr>
                <w:rFonts w:ascii="Cambria" w:hAnsi="Cambria"/>
                <w:sz w:val="20"/>
                <w:szCs w:val="20"/>
              </w:rPr>
            </w:pPr>
          </w:p>
        </w:tc>
      </w:tr>
      <w:tr w:rsidR="00AF4FA2" w:rsidRPr="003923B1" w:rsidTr="00F11194">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vAlign w:val="center"/>
          </w:tcPr>
          <w:p w:rsidR="00AF4FA2" w:rsidRPr="003923B1" w:rsidRDefault="00AF4FA2" w:rsidP="00F5686E">
            <w:pPr>
              <w:rPr>
                <w:rFonts w:ascii="Cambria" w:hAnsi="Cambria"/>
                <w:sz w:val="20"/>
                <w:szCs w:val="20"/>
              </w:rPr>
            </w:pPr>
          </w:p>
        </w:tc>
        <w:tc>
          <w:tcPr>
            <w:tcW w:w="2359" w:type="dxa"/>
            <w:tcBorders>
              <w:top w:val="single" w:sz="4" w:space="0" w:color="auto"/>
              <w:left w:val="single" w:sz="4" w:space="0" w:color="auto"/>
              <w:bottom w:val="single" w:sz="4" w:space="0" w:color="auto"/>
              <w:right w:val="single" w:sz="4" w:space="0" w:color="auto"/>
            </w:tcBorders>
            <w:vAlign w:val="center"/>
          </w:tcPr>
          <w:p w:rsidR="00AF4FA2" w:rsidRPr="003923B1" w:rsidRDefault="00AF4FA2" w:rsidP="00F5686E">
            <w:pPr>
              <w:rPr>
                <w:rFonts w:ascii="Cambria" w:hAnsi="Cambria"/>
                <w:sz w:val="20"/>
                <w:szCs w:val="20"/>
              </w:rPr>
            </w:pPr>
          </w:p>
        </w:tc>
        <w:tc>
          <w:tcPr>
            <w:tcW w:w="2359" w:type="dxa"/>
            <w:tcBorders>
              <w:top w:val="single" w:sz="4" w:space="0" w:color="auto"/>
              <w:left w:val="single" w:sz="4" w:space="0" w:color="auto"/>
              <w:bottom w:val="single" w:sz="4" w:space="0" w:color="auto"/>
              <w:right w:val="single" w:sz="4" w:space="0" w:color="auto"/>
            </w:tcBorders>
            <w:vAlign w:val="center"/>
          </w:tcPr>
          <w:p w:rsidR="00AF4FA2" w:rsidRPr="003923B1" w:rsidRDefault="00AF4FA2" w:rsidP="00F5686E">
            <w:pPr>
              <w:rPr>
                <w:rFonts w:ascii="Cambria" w:hAnsi="Cambria"/>
                <w:sz w:val="20"/>
                <w:szCs w:val="20"/>
              </w:rPr>
            </w:pPr>
          </w:p>
        </w:tc>
      </w:tr>
      <w:tr w:rsidR="00AF4FA2" w:rsidRPr="003923B1" w:rsidTr="00F11194">
        <w:trPr>
          <w:cantSplit/>
          <w:trHeight w:val="144"/>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60"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59"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59" w:type="dxa"/>
            <w:tcBorders>
              <w:top w:val="single" w:sz="4" w:space="0" w:color="auto"/>
              <w:left w:val="single" w:sz="4" w:space="0" w:color="auto"/>
              <w:bottom w:val="single" w:sz="4" w:space="0" w:color="auto"/>
              <w:right w:val="single" w:sz="4" w:space="0" w:color="auto"/>
            </w:tcBorders>
            <w:vAlign w:val="center"/>
          </w:tcPr>
          <w:p w:rsidR="00AF4FA2" w:rsidRPr="003923B1" w:rsidRDefault="00AF4FA2" w:rsidP="00F5686E">
            <w:pPr>
              <w:rPr>
                <w:rFonts w:ascii="Cambria" w:hAnsi="Cambria"/>
                <w:sz w:val="20"/>
                <w:szCs w:val="20"/>
              </w:rPr>
            </w:pPr>
          </w:p>
        </w:tc>
        <w:tc>
          <w:tcPr>
            <w:tcW w:w="2359" w:type="dxa"/>
            <w:tcBorders>
              <w:top w:val="single" w:sz="4" w:space="0" w:color="auto"/>
              <w:left w:val="single" w:sz="4" w:space="0" w:color="auto"/>
              <w:bottom w:val="single" w:sz="4" w:space="0" w:color="auto"/>
              <w:right w:val="single" w:sz="4" w:space="0" w:color="auto"/>
            </w:tcBorders>
            <w:vAlign w:val="center"/>
          </w:tcPr>
          <w:p w:rsidR="00AF4FA2" w:rsidRPr="003923B1" w:rsidRDefault="00AF4FA2" w:rsidP="00F5686E">
            <w:pPr>
              <w:rPr>
                <w:rFonts w:ascii="Cambria" w:hAnsi="Cambria"/>
                <w:sz w:val="20"/>
                <w:szCs w:val="20"/>
              </w:rPr>
            </w:pPr>
          </w:p>
        </w:tc>
        <w:tc>
          <w:tcPr>
            <w:tcW w:w="2359" w:type="dxa"/>
            <w:tcBorders>
              <w:top w:val="single" w:sz="4" w:space="0" w:color="auto"/>
              <w:left w:val="single" w:sz="4" w:space="0" w:color="auto"/>
              <w:bottom w:val="single" w:sz="4" w:space="0" w:color="auto"/>
              <w:right w:val="single" w:sz="4" w:space="0" w:color="auto"/>
            </w:tcBorders>
            <w:vAlign w:val="center"/>
          </w:tcPr>
          <w:p w:rsidR="00AF4FA2" w:rsidRPr="003923B1" w:rsidRDefault="00AF4FA2" w:rsidP="00F5686E">
            <w:pPr>
              <w:rPr>
                <w:rFonts w:ascii="Cambria" w:hAnsi="Cambria"/>
                <w:sz w:val="20"/>
                <w:szCs w:val="20"/>
              </w:rPr>
            </w:pPr>
          </w:p>
        </w:tc>
      </w:tr>
    </w:tbl>
    <w:p w:rsidR="00AF4FA2" w:rsidRDefault="00AF4FA2">
      <w:pPr>
        <w:rPr>
          <w:rFonts w:ascii="Cambria" w:hAnsi="Cambria"/>
          <w:sz w:val="20"/>
          <w:szCs w:val="20"/>
        </w:rPr>
        <w:sectPr w:rsidR="00AF4FA2" w:rsidSect="00F5686E">
          <w:headerReference w:type="even" r:id="rId18"/>
          <w:headerReference w:type="default" r:id="rId19"/>
          <w:headerReference w:type="first" r:id="rId20"/>
          <w:pgSz w:w="15840" w:h="12240" w:orient="landscape"/>
          <w:pgMar w:top="720" w:right="720" w:bottom="720" w:left="720" w:header="720" w:footer="720" w:gutter="0"/>
          <w:cols w:space="720"/>
          <w:docGrid w:linePitch="360"/>
        </w:sectPr>
      </w:pPr>
    </w:p>
    <w:p w:rsidR="00AF4FA2" w:rsidRPr="003923B1" w:rsidRDefault="00AF4FA2">
      <w:pPr>
        <w:rPr>
          <w:rFonts w:ascii="Cambria" w:hAnsi="Cambria"/>
          <w:sz w:val="20"/>
          <w:szCs w:val="20"/>
        </w:rPr>
      </w:pPr>
    </w:p>
    <w:tbl>
      <w:tblPr>
        <w:tblStyle w:val="TableGrid"/>
        <w:tblpPr w:leftFromText="180" w:rightFromText="180" w:vertAnchor="text" w:horzAnchor="margin" w:tblpY="114"/>
        <w:tblW w:w="5000" w:type="pct"/>
        <w:tblLayout w:type="fixed"/>
        <w:tblLook w:val="00A0" w:firstRow="1" w:lastRow="0" w:firstColumn="1" w:lastColumn="0" w:noHBand="0" w:noVBand="0"/>
      </w:tblPr>
      <w:tblGrid>
        <w:gridCol w:w="460"/>
        <w:gridCol w:w="2360"/>
        <w:gridCol w:w="2360"/>
        <w:gridCol w:w="2359"/>
        <w:gridCol w:w="2359"/>
        <w:gridCol w:w="2359"/>
        <w:gridCol w:w="2359"/>
      </w:tblGrid>
      <w:tr w:rsidR="00AF4FA2" w:rsidRPr="003923B1" w:rsidTr="00B11C61">
        <w:trPr>
          <w:cantSplit/>
          <w:trHeight w:val="288"/>
          <w:tblHeader/>
        </w:trPr>
        <w:tc>
          <w:tcPr>
            <w:tcW w:w="452"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Pr>
                <w:rFonts w:ascii="Cambria" w:hAnsi="Cambria"/>
                <w:b/>
                <w:sz w:val="20"/>
                <w:szCs w:val="20"/>
              </w:rPr>
              <w:t>DS</w:t>
            </w:r>
          </w:p>
        </w:tc>
        <w:tc>
          <w:tcPr>
            <w:tcW w:w="231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Pr>
                <w:rFonts w:ascii="Cambria" w:hAnsi="Cambria"/>
                <w:b/>
                <w:sz w:val="20"/>
                <w:szCs w:val="20"/>
              </w:rPr>
              <w:t>Kindergarten</w:t>
            </w:r>
          </w:p>
        </w:tc>
        <w:tc>
          <w:tcPr>
            <w:tcW w:w="231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1</w:t>
            </w:r>
          </w:p>
        </w:tc>
        <w:tc>
          <w:tcPr>
            <w:tcW w:w="231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2</w:t>
            </w:r>
          </w:p>
        </w:tc>
        <w:tc>
          <w:tcPr>
            <w:tcW w:w="231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3</w:t>
            </w:r>
          </w:p>
        </w:tc>
        <w:tc>
          <w:tcPr>
            <w:tcW w:w="231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4</w:t>
            </w:r>
          </w:p>
        </w:tc>
        <w:tc>
          <w:tcPr>
            <w:tcW w:w="231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5</w:t>
            </w:r>
          </w:p>
        </w:tc>
      </w:tr>
      <w:tr w:rsidR="00AF4FA2" w:rsidRPr="003923B1" w:rsidTr="00B11C61">
        <w:trPr>
          <w:cantSplit/>
          <w:trHeight w:val="576"/>
        </w:trPr>
        <w:tc>
          <w:tcPr>
            <w:tcW w:w="452"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4FA2" w:rsidRPr="003923B1" w:rsidRDefault="00AF4FA2" w:rsidP="00F5686E">
            <w:pPr>
              <w:jc w:val="center"/>
              <w:rPr>
                <w:rFonts w:ascii="Cambria" w:hAnsi="Cambria"/>
                <w:b/>
                <w:sz w:val="20"/>
                <w:szCs w:val="20"/>
              </w:rPr>
            </w:pPr>
            <w:r>
              <w:rPr>
                <w:rFonts w:ascii="Cambria" w:hAnsi="Cambria"/>
                <w:b/>
                <w:sz w:val="20"/>
                <w:szCs w:val="20"/>
              </w:rPr>
              <w:t>A</w:t>
            </w:r>
          </w:p>
        </w:tc>
        <w:tc>
          <w:tcPr>
            <w:tcW w:w="231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r>
              <w:rPr>
                <w:b/>
                <w:bCs/>
                <w:sz w:val="20"/>
                <w:szCs w:val="20"/>
              </w:rPr>
              <w:t>Classify objects and count the number of objects in each category.</w:t>
            </w:r>
          </w:p>
        </w:tc>
        <w:tc>
          <w:tcPr>
            <w:tcW w:w="231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r>
              <w:rPr>
                <w:b/>
                <w:bCs/>
                <w:sz w:val="20"/>
                <w:szCs w:val="20"/>
              </w:rPr>
              <w:t>Represent and interpret data.</w:t>
            </w:r>
          </w:p>
        </w:tc>
        <w:tc>
          <w:tcPr>
            <w:tcW w:w="231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r>
              <w:rPr>
                <w:b/>
                <w:bCs/>
                <w:sz w:val="20"/>
                <w:szCs w:val="20"/>
              </w:rPr>
              <w:t>Represent and interpret data.</w:t>
            </w:r>
          </w:p>
        </w:tc>
        <w:tc>
          <w:tcPr>
            <w:tcW w:w="231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r>
              <w:rPr>
                <w:b/>
                <w:bCs/>
                <w:sz w:val="20"/>
                <w:szCs w:val="20"/>
              </w:rPr>
              <w:t>Represent and analyze data.</w:t>
            </w:r>
          </w:p>
        </w:tc>
        <w:tc>
          <w:tcPr>
            <w:tcW w:w="231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r>
              <w:rPr>
                <w:b/>
                <w:bCs/>
                <w:sz w:val="20"/>
                <w:szCs w:val="20"/>
              </w:rPr>
              <w:t>Represent and analyze data.</w:t>
            </w:r>
          </w:p>
        </w:tc>
        <w:tc>
          <w:tcPr>
            <w:tcW w:w="231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4FA2" w:rsidRDefault="00AF4FA2">
            <w:pPr>
              <w:rPr>
                <w:b/>
                <w:bCs/>
                <w:sz w:val="20"/>
                <w:szCs w:val="20"/>
              </w:rPr>
            </w:pPr>
            <w:r>
              <w:rPr>
                <w:b/>
                <w:bCs/>
                <w:sz w:val="20"/>
                <w:szCs w:val="20"/>
              </w:rPr>
              <w:t>Represent and analyze data.</w:t>
            </w:r>
          </w:p>
        </w:tc>
      </w:tr>
      <w:tr w:rsidR="00AF4FA2" w:rsidRPr="003923B1" w:rsidTr="00B11C61">
        <w:trPr>
          <w:cantSplit/>
          <w:trHeight w:val="990"/>
        </w:trPr>
        <w:tc>
          <w:tcPr>
            <w:tcW w:w="452"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Pr="003923B1" w:rsidRDefault="00AF4FA2" w:rsidP="00F5686E">
            <w:pPr>
              <w:jc w:val="center"/>
              <w:rPr>
                <w:rFonts w:ascii="Cambria" w:hAnsi="Cambria"/>
                <w:sz w:val="20"/>
                <w:szCs w:val="20"/>
              </w:rPr>
            </w:pPr>
          </w:p>
        </w:tc>
        <w:tc>
          <w:tcPr>
            <w:tcW w:w="2317" w:type="dxa"/>
            <w:tcBorders>
              <w:top w:val="single" w:sz="18"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Classify objects into given categories; count the number of objects in each category.</w:t>
            </w:r>
          </w:p>
        </w:tc>
        <w:tc>
          <w:tcPr>
            <w:tcW w:w="2317" w:type="dxa"/>
            <w:tcBorders>
              <w:top w:val="single" w:sz="18" w:space="0" w:color="auto"/>
              <w:left w:val="single" w:sz="4" w:space="0" w:color="auto"/>
              <w:bottom w:val="single" w:sz="4" w:space="0" w:color="auto"/>
              <w:right w:val="single" w:sz="4" w:space="0" w:color="auto"/>
            </w:tcBorders>
          </w:tcPr>
          <w:p w:rsidR="00AF4FA2" w:rsidRDefault="00AF4FA2" w:rsidP="00496B12">
            <w:pPr>
              <w:rPr>
                <w:sz w:val="20"/>
                <w:szCs w:val="20"/>
              </w:rPr>
            </w:pPr>
            <w:r>
              <w:rPr>
                <w:sz w:val="20"/>
                <w:szCs w:val="20"/>
              </w:rPr>
              <w:t xml:space="preserve">Collect, organize </w:t>
            </w:r>
            <w:r w:rsidRPr="00496B12">
              <w:rPr>
                <w:sz w:val="20"/>
                <w:szCs w:val="20"/>
              </w:rPr>
              <w:t>and</w:t>
            </w:r>
            <w:r w:rsidR="005E5743">
              <w:rPr>
                <w:sz w:val="20"/>
                <w:szCs w:val="20"/>
              </w:rPr>
              <w:t xml:space="preserve"> </w:t>
            </w:r>
            <w:r>
              <w:rPr>
                <w:sz w:val="20"/>
                <w:szCs w:val="20"/>
              </w:rPr>
              <w:t>represent data with up to three categories.</w:t>
            </w:r>
          </w:p>
        </w:tc>
        <w:tc>
          <w:tcPr>
            <w:tcW w:w="2316" w:type="dxa"/>
            <w:tcBorders>
              <w:top w:val="single" w:sz="18"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Create a line plot to represent a set of numeric data, given a horizontal scale marked in whole numbers.</w:t>
            </w:r>
          </w:p>
        </w:tc>
        <w:tc>
          <w:tcPr>
            <w:tcW w:w="2316" w:type="dxa"/>
            <w:tcBorders>
              <w:top w:val="single" w:sz="18" w:space="0" w:color="auto"/>
              <w:left w:val="single" w:sz="4" w:space="0" w:color="auto"/>
              <w:bottom w:val="single" w:sz="4" w:space="0" w:color="auto"/>
              <w:right w:val="single" w:sz="4" w:space="0" w:color="auto"/>
            </w:tcBorders>
          </w:tcPr>
          <w:p w:rsidR="00AF4FA2" w:rsidRDefault="00AF4FA2" w:rsidP="00247D11">
            <w:pPr>
              <w:rPr>
                <w:sz w:val="20"/>
                <w:szCs w:val="20"/>
              </w:rPr>
            </w:pPr>
            <w:r>
              <w:rPr>
                <w:sz w:val="20"/>
                <w:szCs w:val="20"/>
              </w:rPr>
              <w:t>Create frequency tables</w:t>
            </w:r>
            <w:r w:rsidR="00211A11">
              <w:rPr>
                <w:sz w:val="20"/>
                <w:szCs w:val="20"/>
              </w:rPr>
              <w:t>,</w:t>
            </w:r>
            <w:r>
              <w:rPr>
                <w:sz w:val="20"/>
                <w:szCs w:val="20"/>
              </w:rPr>
              <w:t xml:space="preserve"> scaled picture graphs and bar graphs to represent a data set with several categories.</w:t>
            </w:r>
          </w:p>
        </w:tc>
        <w:tc>
          <w:tcPr>
            <w:tcW w:w="2316" w:type="dxa"/>
            <w:tcBorders>
              <w:top w:val="single" w:sz="18"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 xml:space="preserve">Create a frequency table and/or line plot to display measurement data. </w:t>
            </w:r>
          </w:p>
        </w:tc>
        <w:tc>
          <w:tcPr>
            <w:tcW w:w="2316" w:type="dxa"/>
            <w:tcBorders>
              <w:top w:val="single" w:sz="18" w:space="0" w:color="auto"/>
              <w:left w:val="single" w:sz="4" w:space="0" w:color="auto"/>
              <w:bottom w:val="single" w:sz="4" w:space="0" w:color="auto"/>
              <w:right w:val="single" w:sz="4" w:space="0" w:color="auto"/>
            </w:tcBorders>
          </w:tcPr>
          <w:p w:rsidR="00AF4FA2" w:rsidRDefault="00AF4FA2" w:rsidP="00496B12">
            <w:pPr>
              <w:rPr>
                <w:sz w:val="20"/>
                <w:szCs w:val="20"/>
              </w:rPr>
            </w:pPr>
            <w:r>
              <w:rPr>
                <w:sz w:val="20"/>
                <w:szCs w:val="20"/>
              </w:rPr>
              <w:t xml:space="preserve">Create a line graph to represent a data set, </w:t>
            </w:r>
            <w:r w:rsidRPr="00496B12">
              <w:rPr>
                <w:sz w:val="20"/>
                <w:szCs w:val="20"/>
              </w:rPr>
              <w:t>and</w:t>
            </w:r>
            <w:r w:rsidR="005E5743">
              <w:rPr>
                <w:sz w:val="20"/>
                <w:szCs w:val="20"/>
              </w:rPr>
              <w:t xml:space="preserve"> </w:t>
            </w:r>
            <w:r>
              <w:rPr>
                <w:sz w:val="20"/>
                <w:szCs w:val="20"/>
              </w:rPr>
              <w:t>analyze the data to answer questions and solve problems.</w:t>
            </w:r>
          </w:p>
        </w:tc>
      </w:tr>
      <w:tr w:rsidR="00AF4FA2" w:rsidRPr="003923B1" w:rsidTr="00B11C61">
        <w:trPr>
          <w:cantSplit/>
          <w:trHeight w:val="144"/>
        </w:trPr>
        <w:tc>
          <w:tcPr>
            <w:tcW w:w="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B11C61">
        <w:trPr>
          <w:cantSplit/>
          <w:trHeight w:val="144"/>
        </w:trPr>
        <w:tc>
          <w:tcPr>
            <w:tcW w:w="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B11C61">
        <w:trPr>
          <w:cantSplit/>
          <w:trHeight w:val="144"/>
        </w:trPr>
        <w:tc>
          <w:tcPr>
            <w:tcW w:w="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Pr="003923B1" w:rsidRDefault="00AF4FA2" w:rsidP="00F5686E">
            <w:pPr>
              <w:jc w:val="center"/>
              <w:rPr>
                <w:rFonts w:ascii="Cambria" w:hAnsi="Cambria"/>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Compare category counts using appropriate language.</w:t>
            </w:r>
          </w:p>
        </w:tc>
        <w:tc>
          <w:tcPr>
            <w:tcW w:w="2317" w:type="dxa"/>
            <w:tcBorders>
              <w:top w:val="single" w:sz="4" w:space="0" w:color="auto"/>
              <w:left w:val="single" w:sz="4" w:space="0" w:color="auto"/>
              <w:bottom w:val="single" w:sz="4" w:space="0" w:color="auto"/>
              <w:right w:val="single" w:sz="4" w:space="0" w:color="auto"/>
            </w:tcBorders>
          </w:tcPr>
          <w:p w:rsidR="005972CB" w:rsidRDefault="00AF4FA2">
            <w:pPr>
              <w:rPr>
                <w:sz w:val="20"/>
                <w:szCs w:val="20"/>
              </w:rPr>
            </w:pPr>
            <w:r>
              <w:rPr>
                <w:sz w:val="20"/>
                <w:szCs w:val="20"/>
              </w:rPr>
              <w:t>Draw conclusions from object graphs, picture graphs, T-charts and tallies.</w:t>
            </w: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Generate measurement data to the nearest whole unit, and display the data in a line plot.</w:t>
            </w: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Solve one- and two-step problems using information presented in bar and/or picture graphs.</w:t>
            </w:r>
          </w:p>
        </w:tc>
        <w:tc>
          <w:tcPr>
            <w:tcW w:w="2316" w:type="dxa"/>
            <w:tcBorders>
              <w:top w:val="single" w:sz="4" w:space="0" w:color="auto"/>
              <w:left w:val="single" w:sz="4" w:space="0" w:color="auto"/>
              <w:bottom w:val="single" w:sz="4" w:space="0" w:color="auto"/>
              <w:right w:val="single" w:sz="4" w:space="0" w:color="auto"/>
            </w:tcBorders>
          </w:tcPr>
          <w:p w:rsidR="00AF4FA2" w:rsidRDefault="0088493E">
            <w:pPr>
              <w:rPr>
                <w:sz w:val="20"/>
                <w:szCs w:val="20"/>
              </w:rPr>
            </w:pPr>
            <w:r>
              <w:rPr>
                <w:sz w:val="20"/>
                <w:szCs w:val="20"/>
              </w:rPr>
              <w:t>Solve problems involving addition and subtraction by using information presented in a data display.</w:t>
            </w:r>
          </w:p>
        </w:tc>
        <w:tc>
          <w:tcPr>
            <w:tcW w:w="2316" w:type="dxa"/>
            <w:tcBorders>
              <w:top w:val="single" w:sz="4" w:space="0" w:color="auto"/>
              <w:left w:val="single" w:sz="4" w:space="0" w:color="auto"/>
              <w:bottom w:val="single" w:sz="4" w:space="0" w:color="auto"/>
              <w:right w:val="single" w:sz="4" w:space="0" w:color="auto"/>
            </w:tcBorders>
          </w:tcPr>
          <w:p w:rsidR="00AF4FA2" w:rsidRDefault="008C55DE" w:rsidP="00496B12">
            <w:pPr>
              <w:rPr>
                <w:sz w:val="20"/>
                <w:szCs w:val="20"/>
              </w:rPr>
            </w:pPr>
            <w:r w:rsidRPr="00423514">
              <w:rPr>
                <w:rFonts w:eastAsia="SimSun" w:cs="Arial"/>
                <w:sz w:val="20"/>
                <w:lang w:eastAsia="ja-JP"/>
              </w:rPr>
              <w:t>Create a line plot to represent a given or generated data set</w:t>
            </w:r>
            <w:r>
              <w:rPr>
                <w:rFonts w:eastAsia="SimSun" w:cs="Arial"/>
                <w:sz w:val="20"/>
                <w:lang w:eastAsia="ja-JP"/>
              </w:rPr>
              <w:t xml:space="preserve">, </w:t>
            </w:r>
            <w:r w:rsidRPr="00496B12">
              <w:rPr>
                <w:rFonts w:eastAsia="SimSun" w:cs="Arial"/>
                <w:sz w:val="20"/>
                <w:lang w:eastAsia="ja-JP"/>
              </w:rPr>
              <w:t>and</w:t>
            </w:r>
            <w:r w:rsidR="005E5743">
              <w:rPr>
                <w:rFonts w:eastAsia="SimSun" w:cs="Arial"/>
                <w:sz w:val="20"/>
                <w:lang w:eastAsia="ja-JP"/>
              </w:rPr>
              <w:t xml:space="preserve"> </w:t>
            </w:r>
            <w:r>
              <w:rPr>
                <w:rFonts w:eastAsia="SimSun" w:cs="Arial"/>
                <w:sz w:val="20"/>
                <w:lang w:eastAsia="ja-JP"/>
              </w:rPr>
              <w:t>a</w:t>
            </w:r>
            <w:r w:rsidRPr="00423514">
              <w:rPr>
                <w:rFonts w:eastAsia="SimSun" w:cs="Arial"/>
                <w:sz w:val="20"/>
                <w:lang w:eastAsia="ja-JP"/>
              </w:rPr>
              <w:t>nalyze the data to answer questions and solve problems, recognizing the outliers and generating the median.</w:t>
            </w:r>
          </w:p>
        </w:tc>
      </w:tr>
      <w:tr w:rsidR="00AF4FA2" w:rsidRPr="003923B1" w:rsidTr="00B11C61">
        <w:trPr>
          <w:cantSplit/>
          <w:trHeight w:val="144"/>
        </w:trPr>
        <w:tc>
          <w:tcPr>
            <w:tcW w:w="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B11C61">
        <w:trPr>
          <w:cantSplit/>
          <w:trHeight w:val="144"/>
        </w:trPr>
        <w:tc>
          <w:tcPr>
            <w:tcW w:w="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r>
      <w:tr w:rsidR="00AF4FA2" w:rsidRPr="003923B1" w:rsidTr="00B11C61">
        <w:trPr>
          <w:cantSplit/>
          <w:trHeight w:val="144"/>
        </w:trPr>
        <w:tc>
          <w:tcPr>
            <w:tcW w:w="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Pr="003923B1" w:rsidRDefault="00AF4FA2" w:rsidP="00F5686E">
            <w:pPr>
              <w:jc w:val="center"/>
              <w:rPr>
                <w:rFonts w:ascii="Cambria" w:hAnsi="Cambria"/>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rsidP="00605C2B">
            <w:pPr>
              <w:rPr>
                <w:sz w:val="20"/>
                <w:szCs w:val="20"/>
              </w:rPr>
            </w:pPr>
            <w:r>
              <w:rPr>
                <w:sz w:val="20"/>
                <w:szCs w:val="20"/>
              </w:rPr>
              <w:t>Draw a picture graph or a bar graph to represent a data set with up to four categories.</w:t>
            </w: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Create a line plot to represent data.</w:t>
            </w:r>
          </w:p>
        </w:tc>
        <w:tc>
          <w:tcPr>
            <w:tcW w:w="2316" w:type="dxa"/>
            <w:tcBorders>
              <w:top w:val="single" w:sz="4" w:space="0" w:color="auto"/>
              <w:left w:val="single" w:sz="4" w:space="0" w:color="auto"/>
              <w:bottom w:val="single" w:sz="4" w:space="0" w:color="auto"/>
              <w:right w:val="single" w:sz="4" w:space="0" w:color="auto"/>
            </w:tcBorders>
          </w:tcPr>
          <w:p w:rsidR="00AF4FA2" w:rsidRDefault="00A37F64">
            <w:pPr>
              <w:rPr>
                <w:sz w:val="20"/>
                <w:szCs w:val="20"/>
              </w:rPr>
            </w:pPr>
            <w:r w:rsidRPr="00473550">
              <w:rPr>
                <w:rFonts w:cs="Arial"/>
                <w:sz w:val="20"/>
              </w:rPr>
              <w:t>Analyze the data in a frequency table, line plot, bar graph or picture graph</w:t>
            </w:r>
            <w:r>
              <w:rPr>
                <w:rFonts w:cs="Arial"/>
                <w:sz w:val="20"/>
              </w:rPr>
              <w:t>.</w:t>
            </w:r>
          </w:p>
        </w:tc>
        <w:tc>
          <w:tcPr>
            <w:tcW w:w="2316"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r>
      <w:tr w:rsidR="00AF4FA2" w:rsidRPr="003923B1" w:rsidTr="00B11C61">
        <w:trPr>
          <w:cantSplit/>
          <w:trHeight w:val="144"/>
        </w:trPr>
        <w:tc>
          <w:tcPr>
            <w:tcW w:w="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r>
      <w:tr w:rsidR="00AF4FA2" w:rsidRPr="003923B1" w:rsidTr="00B11C61">
        <w:trPr>
          <w:cantSplit/>
          <w:trHeight w:val="144"/>
        </w:trPr>
        <w:tc>
          <w:tcPr>
            <w:tcW w:w="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r>
      <w:tr w:rsidR="00AF4FA2" w:rsidRPr="003923B1" w:rsidTr="00B11C61">
        <w:trPr>
          <w:cantSplit/>
          <w:trHeight w:val="144"/>
        </w:trPr>
        <w:tc>
          <w:tcPr>
            <w:tcW w:w="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Pr="003923B1" w:rsidRDefault="00AF4FA2" w:rsidP="00F5686E">
            <w:pPr>
              <w:jc w:val="center"/>
              <w:rPr>
                <w:rFonts w:ascii="Cambria" w:hAnsi="Cambria"/>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Solve problems using information presented in line plots, picture graphs and bar graphs.</w:t>
            </w: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Use data shown in a line plot to answer questions.</w:t>
            </w:r>
          </w:p>
        </w:tc>
        <w:tc>
          <w:tcPr>
            <w:tcW w:w="2316" w:type="dxa"/>
            <w:tcBorders>
              <w:top w:val="single" w:sz="4" w:space="0" w:color="auto"/>
              <w:left w:val="single" w:sz="4" w:space="0" w:color="auto"/>
              <w:bottom w:val="single" w:sz="4" w:space="0" w:color="auto"/>
              <w:right w:val="single" w:sz="4" w:space="0" w:color="auto"/>
            </w:tcBorders>
            <w:vAlign w:val="center"/>
          </w:tcPr>
          <w:p w:rsidR="00AF4FA2" w:rsidRPr="003923B1" w:rsidRDefault="00AF4FA2" w:rsidP="00F5686E">
            <w:pPr>
              <w:rPr>
                <w:rFonts w:ascii="Cambria" w:hAnsi="Cambria"/>
                <w:sz w:val="20"/>
                <w:szCs w:val="20"/>
              </w:rPr>
            </w:pPr>
          </w:p>
        </w:tc>
        <w:tc>
          <w:tcPr>
            <w:tcW w:w="2316" w:type="dxa"/>
            <w:tcBorders>
              <w:top w:val="single" w:sz="4" w:space="0" w:color="auto"/>
              <w:left w:val="single" w:sz="4" w:space="0" w:color="auto"/>
              <w:bottom w:val="single" w:sz="4" w:space="0" w:color="auto"/>
              <w:right w:val="single" w:sz="4" w:space="0" w:color="auto"/>
            </w:tcBorders>
            <w:vAlign w:val="center"/>
          </w:tcPr>
          <w:p w:rsidR="00AF4FA2" w:rsidRPr="003923B1" w:rsidRDefault="00AF4FA2" w:rsidP="00F5686E">
            <w:pPr>
              <w:rPr>
                <w:rFonts w:ascii="Cambria" w:hAnsi="Cambria"/>
                <w:sz w:val="20"/>
                <w:szCs w:val="20"/>
              </w:rPr>
            </w:pPr>
          </w:p>
        </w:tc>
      </w:tr>
      <w:tr w:rsidR="00AF4FA2" w:rsidRPr="003923B1" w:rsidTr="00B11C61">
        <w:trPr>
          <w:cantSplit/>
          <w:trHeight w:val="144"/>
        </w:trPr>
        <w:tc>
          <w:tcPr>
            <w:tcW w:w="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vAlign w:val="center"/>
          </w:tcPr>
          <w:p w:rsidR="00AF4FA2" w:rsidRPr="003923B1" w:rsidRDefault="00AF4FA2" w:rsidP="00F5686E">
            <w:pPr>
              <w:rPr>
                <w:rFonts w:ascii="Cambria" w:hAnsi="Cambria"/>
                <w:sz w:val="20"/>
                <w:szCs w:val="20"/>
              </w:rPr>
            </w:pPr>
          </w:p>
        </w:tc>
        <w:tc>
          <w:tcPr>
            <w:tcW w:w="2316" w:type="dxa"/>
            <w:tcBorders>
              <w:top w:val="single" w:sz="4" w:space="0" w:color="auto"/>
              <w:left w:val="single" w:sz="4" w:space="0" w:color="auto"/>
              <w:bottom w:val="single" w:sz="4" w:space="0" w:color="auto"/>
              <w:right w:val="single" w:sz="4" w:space="0" w:color="auto"/>
            </w:tcBorders>
            <w:vAlign w:val="center"/>
          </w:tcPr>
          <w:p w:rsidR="00AF4FA2" w:rsidRPr="003923B1" w:rsidRDefault="00AF4FA2" w:rsidP="00F5686E">
            <w:pPr>
              <w:rPr>
                <w:rFonts w:ascii="Cambria" w:hAnsi="Cambria"/>
                <w:sz w:val="20"/>
                <w:szCs w:val="20"/>
              </w:rPr>
            </w:pPr>
          </w:p>
        </w:tc>
      </w:tr>
      <w:tr w:rsidR="00AF4FA2" w:rsidRPr="003923B1" w:rsidTr="00B11C61">
        <w:trPr>
          <w:cantSplit/>
          <w:trHeight w:val="144"/>
        </w:trPr>
        <w:tc>
          <w:tcPr>
            <w:tcW w:w="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vAlign w:val="center"/>
          </w:tcPr>
          <w:p w:rsidR="00AF4FA2" w:rsidRPr="003923B1" w:rsidRDefault="00AF4FA2" w:rsidP="00F5686E">
            <w:pPr>
              <w:rPr>
                <w:rFonts w:ascii="Cambria" w:hAnsi="Cambria"/>
                <w:sz w:val="20"/>
                <w:szCs w:val="20"/>
              </w:rPr>
            </w:pPr>
          </w:p>
        </w:tc>
        <w:tc>
          <w:tcPr>
            <w:tcW w:w="2316" w:type="dxa"/>
            <w:tcBorders>
              <w:top w:val="single" w:sz="4" w:space="0" w:color="auto"/>
              <w:left w:val="single" w:sz="4" w:space="0" w:color="auto"/>
              <w:bottom w:val="single" w:sz="4" w:space="0" w:color="auto"/>
              <w:right w:val="single" w:sz="4" w:space="0" w:color="auto"/>
            </w:tcBorders>
            <w:vAlign w:val="center"/>
          </w:tcPr>
          <w:p w:rsidR="00AF4FA2" w:rsidRPr="003923B1" w:rsidRDefault="00AF4FA2" w:rsidP="00F5686E">
            <w:pPr>
              <w:rPr>
                <w:rFonts w:ascii="Cambria" w:hAnsi="Cambria"/>
                <w:sz w:val="20"/>
                <w:szCs w:val="20"/>
              </w:rPr>
            </w:pPr>
          </w:p>
        </w:tc>
      </w:tr>
      <w:tr w:rsidR="00AF4FA2" w:rsidRPr="003923B1" w:rsidTr="00B11C61">
        <w:trPr>
          <w:cantSplit/>
          <w:trHeight w:val="144"/>
        </w:trPr>
        <w:tc>
          <w:tcPr>
            <w:tcW w:w="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r>
              <w:rPr>
                <w:sz w:val="20"/>
                <w:szCs w:val="20"/>
              </w:rPr>
              <w:t>Draw conclusions from line plots, picture graphs and bar graphs.</w:t>
            </w:r>
          </w:p>
        </w:tc>
        <w:tc>
          <w:tcPr>
            <w:tcW w:w="2316" w:type="dxa"/>
            <w:tcBorders>
              <w:top w:val="single" w:sz="4" w:space="0" w:color="auto"/>
              <w:left w:val="single" w:sz="4" w:space="0" w:color="auto"/>
              <w:bottom w:val="single" w:sz="4" w:space="0" w:color="auto"/>
              <w:right w:val="single" w:sz="4" w:space="0" w:color="auto"/>
            </w:tcBorders>
            <w:vAlign w:val="center"/>
          </w:tcPr>
          <w:p w:rsidR="00AF4FA2" w:rsidRPr="003923B1" w:rsidRDefault="00AF4FA2" w:rsidP="00F5686E">
            <w:pPr>
              <w:rPr>
                <w:rFonts w:ascii="Cambria" w:hAnsi="Cambria"/>
                <w:sz w:val="20"/>
                <w:szCs w:val="20"/>
              </w:rPr>
            </w:pPr>
          </w:p>
        </w:tc>
        <w:tc>
          <w:tcPr>
            <w:tcW w:w="2316" w:type="dxa"/>
            <w:tcBorders>
              <w:top w:val="single" w:sz="4" w:space="0" w:color="auto"/>
              <w:left w:val="single" w:sz="4" w:space="0" w:color="auto"/>
              <w:bottom w:val="single" w:sz="4" w:space="0" w:color="auto"/>
              <w:right w:val="single" w:sz="4" w:space="0" w:color="auto"/>
            </w:tcBorders>
            <w:vAlign w:val="center"/>
          </w:tcPr>
          <w:p w:rsidR="00AF4FA2" w:rsidRPr="003923B1" w:rsidRDefault="00AF4FA2" w:rsidP="00F5686E">
            <w:pPr>
              <w:rPr>
                <w:rFonts w:ascii="Cambria" w:hAnsi="Cambria"/>
                <w:sz w:val="20"/>
                <w:szCs w:val="20"/>
              </w:rPr>
            </w:pPr>
          </w:p>
        </w:tc>
        <w:tc>
          <w:tcPr>
            <w:tcW w:w="2316" w:type="dxa"/>
            <w:tcBorders>
              <w:top w:val="single" w:sz="4" w:space="0" w:color="auto"/>
              <w:left w:val="single" w:sz="4" w:space="0" w:color="auto"/>
              <w:bottom w:val="single" w:sz="4" w:space="0" w:color="auto"/>
              <w:right w:val="single" w:sz="4" w:space="0" w:color="auto"/>
            </w:tcBorders>
            <w:vAlign w:val="center"/>
          </w:tcPr>
          <w:p w:rsidR="00AF4FA2" w:rsidRPr="003923B1" w:rsidRDefault="00AF4FA2" w:rsidP="00F5686E">
            <w:pPr>
              <w:rPr>
                <w:rFonts w:ascii="Cambria" w:hAnsi="Cambria"/>
                <w:sz w:val="20"/>
                <w:szCs w:val="20"/>
              </w:rPr>
            </w:pPr>
          </w:p>
        </w:tc>
      </w:tr>
      <w:tr w:rsidR="00AF4FA2" w:rsidRPr="003923B1" w:rsidTr="00B11C61">
        <w:trPr>
          <w:cantSplit/>
          <w:trHeight w:val="144"/>
        </w:trPr>
        <w:tc>
          <w:tcPr>
            <w:tcW w:w="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vAlign w:val="center"/>
          </w:tcPr>
          <w:p w:rsidR="00AF4FA2" w:rsidRPr="003923B1" w:rsidRDefault="00AF4FA2" w:rsidP="00F5686E">
            <w:pPr>
              <w:rPr>
                <w:rFonts w:ascii="Cambria" w:hAnsi="Cambria"/>
                <w:sz w:val="20"/>
                <w:szCs w:val="20"/>
              </w:rPr>
            </w:pPr>
          </w:p>
        </w:tc>
        <w:tc>
          <w:tcPr>
            <w:tcW w:w="2316" w:type="dxa"/>
            <w:tcBorders>
              <w:top w:val="single" w:sz="4" w:space="0" w:color="auto"/>
              <w:left w:val="single" w:sz="4" w:space="0" w:color="auto"/>
              <w:bottom w:val="single" w:sz="4" w:space="0" w:color="auto"/>
              <w:right w:val="single" w:sz="4" w:space="0" w:color="auto"/>
            </w:tcBorders>
            <w:vAlign w:val="center"/>
          </w:tcPr>
          <w:p w:rsidR="00AF4FA2" w:rsidRPr="003923B1" w:rsidRDefault="00AF4FA2" w:rsidP="00F5686E">
            <w:pPr>
              <w:rPr>
                <w:rFonts w:ascii="Cambria" w:hAnsi="Cambria"/>
                <w:sz w:val="20"/>
                <w:szCs w:val="20"/>
              </w:rPr>
            </w:pPr>
          </w:p>
        </w:tc>
        <w:tc>
          <w:tcPr>
            <w:tcW w:w="2316" w:type="dxa"/>
            <w:tcBorders>
              <w:top w:val="single" w:sz="4" w:space="0" w:color="auto"/>
              <w:left w:val="single" w:sz="4" w:space="0" w:color="auto"/>
              <w:bottom w:val="single" w:sz="4" w:space="0" w:color="auto"/>
              <w:right w:val="single" w:sz="4" w:space="0" w:color="auto"/>
            </w:tcBorders>
            <w:vAlign w:val="center"/>
          </w:tcPr>
          <w:p w:rsidR="00AF4FA2" w:rsidRPr="003923B1" w:rsidRDefault="00AF4FA2" w:rsidP="00F5686E">
            <w:pPr>
              <w:rPr>
                <w:rFonts w:ascii="Cambria" w:hAnsi="Cambria"/>
                <w:sz w:val="20"/>
                <w:szCs w:val="20"/>
              </w:rPr>
            </w:pPr>
          </w:p>
        </w:tc>
      </w:tr>
      <w:tr w:rsidR="00AF4FA2" w:rsidRPr="003923B1" w:rsidTr="00B11C61">
        <w:trPr>
          <w:cantSplit/>
          <w:trHeight w:val="144"/>
        </w:trPr>
        <w:tc>
          <w:tcPr>
            <w:tcW w:w="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4FA2" w:rsidRDefault="00AF4FA2" w:rsidP="00F5686E">
            <w:pPr>
              <w:jc w:val="center"/>
              <w:rPr>
                <w:rFonts w:ascii="Cambria" w:hAnsi="Cambria"/>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7" w:type="dxa"/>
            <w:tcBorders>
              <w:top w:val="single" w:sz="4" w:space="0" w:color="auto"/>
              <w:left w:val="single" w:sz="4" w:space="0" w:color="auto"/>
              <w:bottom w:val="single" w:sz="4" w:space="0" w:color="auto"/>
              <w:right w:val="single" w:sz="4" w:space="0" w:color="auto"/>
            </w:tcBorders>
          </w:tcPr>
          <w:p w:rsidR="00AF4FA2" w:rsidRDefault="00AF4FA2" w:rsidP="00F5686E">
            <w:pPr>
              <w:rPr>
                <w:sz w:val="20"/>
                <w:szCs w:val="20"/>
              </w:rPr>
            </w:pPr>
          </w:p>
        </w:tc>
        <w:tc>
          <w:tcPr>
            <w:tcW w:w="2316" w:type="dxa"/>
            <w:tcBorders>
              <w:top w:val="single" w:sz="4" w:space="0" w:color="auto"/>
              <w:left w:val="single" w:sz="4" w:space="0" w:color="auto"/>
              <w:bottom w:val="single" w:sz="4" w:space="0" w:color="auto"/>
              <w:right w:val="single" w:sz="4" w:space="0" w:color="auto"/>
            </w:tcBorders>
          </w:tcPr>
          <w:p w:rsidR="00AF4FA2" w:rsidRDefault="00AF4FA2">
            <w:pPr>
              <w:rPr>
                <w:sz w:val="20"/>
                <w:szCs w:val="20"/>
              </w:rPr>
            </w:pPr>
          </w:p>
        </w:tc>
        <w:tc>
          <w:tcPr>
            <w:tcW w:w="2316" w:type="dxa"/>
            <w:tcBorders>
              <w:top w:val="single" w:sz="4" w:space="0" w:color="auto"/>
              <w:left w:val="single" w:sz="4" w:space="0" w:color="auto"/>
              <w:bottom w:val="single" w:sz="4" w:space="0" w:color="auto"/>
              <w:right w:val="single" w:sz="4" w:space="0" w:color="auto"/>
            </w:tcBorders>
            <w:vAlign w:val="center"/>
          </w:tcPr>
          <w:p w:rsidR="00AF4FA2" w:rsidRPr="003923B1" w:rsidRDefault="00AF4FA2" w:rsidP="00F5686E">
            <w:pPr>
              <w:rPr>
                <w:rFonts w:ascii="Cambria" w:hAnsi="Cambria"/>
                <w:sz w:val="20"/>
                <w:szCs w:val="20"/>
              </w:rPr>
            </w:pPr>
          </w:p>
        </w:tc>
        <w:tc>
          <w:tcPr>
            <w:tcW w:w="2316" w:type="dxa"/>
            <w:tcBorders>
              <w:top w:val="single" w:sz="4" w:space="0" w:color="auto"/>
              <w:left w:val="single" w:sz="4" w:space="0" w:color="auto"/>
              <w:bottom w:val="single" w:sz="4" w:space="0" w:color="auto"/>
              <w:right w:val="single" w:sz="4" w:space="0" w:color="auto"/>
            </w:tcBorders>
            <w:vAlign w:val="center"/>
          </w:tcPr>
          <w:p w:rsidR="00AF4FA2" w:rsidRPr="003923B1" w:rsidRDefault="00AF4FA2" w:rsidP="00F5686E">
            <w:pPr>
              <w:rPr>
                <w:rFonts w:ascii="Cambria" w:hAnsi="Cambria"/>
                <w:sz w:val="20"/>
                <w:szCs w:val="20"/>
              </w:rPr>
            </w:pPr>
          </w:p>
        </w:tc>
        <w:tc>
          <w:tcPr>
            <w:tcW w:w="2316" w:type="dxa"/>
            <w:tcBorders>
              <w:top w:val="single" w:sz="4" w:space="0" w:color="auto"/>
              <w:left w:val="single" w:sz="4" w:space="0" w:color="auto"/>
              <w:bottom w:val="single" w:sz="4" w:space="0" w:color="auto"/>
              <w:right w:val="single" w:sz="4" w:space="0" w:color="auto"/>
            </w:tcBorders>
            <w:vAlign w:val="center"/>
          </w:tcPr>
          <w:p w:rsidR="00AF4FA2" w:rsidRPr="003923B1" w:rsidRDefault="00AF4FA2" w:rsidP="00F5686E">
            <w:pPr>
              <w:rPr>
                <w:rFonts w:ascii="Cambria" w:hAnsi="Cambria"/>
                <w:sz w:val="20"/>
                <w:szCs w:val="20"/>
              </w:rPr>
            </w:pPr>
          </w:p>
        </w:tc>
      </w:tr>
    </w:tbl>
    <w:p w:rsidR="00A670E9" w:rsidRDefault="00A670E9"/>
    <w:sectPr w:rsidR="00A670E9" w:rsidSect="00F5686E">
      <w:headerReference w:type="even" r:id="rId21"/>
      <w:headerReference w:type="default" r:id="rId22"/>
      <w:headerReference w:type="first" r:id="rId2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23D" w:rsidRDefault="0024523D" w:rsidP="00AF4FA2">
      <w:pPr>
        <w:spacing w:after="0" w:line="240" w:lineRule="auto"/>
      </w:pPr>
      <w:r>
        <w:separator/>
      </w:r>
    </w:p>
  </w:endnote>
  <w:endnote w:type="continuationSeparator" w:id="0">
    <w:p w:rsidR="0024523D" w:rsidRDefault="0024523D" w:rsidP="00AF4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W1)">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63401"/>
      <w:docPartObj>
        <w:docPartGallery w:val="Page Numbers (Bottom of Page)"/>
        <w:docPartUnique/>
      </w:docPartObj>
    </w:sdtPr>
    <w:sdtEndPr/>
    <w:sdtContent>
      <w:p w:rsidR="009E084F" w:rsidRDefault="00C51E0E">
        <w:pPr>
          <w:pStyle w:val="Footer"/>
          <w:jc w:val="right"/>
        </w:pPr>
        <w:r>
          <w:fldChar w:fldCharType="begin"/>
        </w:r>
        <w:r>
          <w:instrText xml:space="preserve"> PAGE   \* MERGEFORMAT </w:instrText>
        </w:r>
        <w:r>
          <w:fldChar w:fldCharType="separate"/>
        </w:r>
        <w:r w:rsidR="00FA17E4">
          <w:rPr>
            <w:noProof/>
          </w:rPr>
          <w:t>3</w:t>
        </w:r>
        <w:r>
          <w:rPr>
            <w:noProof/>
          </w:rPr>
          <w:fldChar w:fldCharType="end"/>
        </w:r>
      </w:p>
    </w:sdtContent>
  </w:sdt>
  <w:p w:rsidR="009E084F" w:rsidRDefault="0059323A" w:rsidP="0059323A">
    <w:pPr>
      <w:pStyle w:val="Footer"/>
      <w:jc w:val="center"/>
    </w:pPr>
    <w:r>
      <w:t xml:space="preserve">See the Excel document </w:t>
    </w:r>
    <w:hyperlink r:id="rId1" w:history="1">
      <w:r w:rsidRPr="00347D76">
        <w:rPr>
          <w:rStyle w:val="Hyperlink"/>
          <w:sz w:val="22"/>
          <w:szCs w:val="22"/>
          <w:bdr w:val="none" w:sz="0" w:space="0" w:color="auto"/>
        </w:rPr>
        <w:t xml:space="preserve">here </w:t>
      </w:r>
    </w:hyperlink>
    <w:r w:rsidRPr="0059323A">
      <w:t>for coding.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23D" w:rsidRDefault="0024523D" w:rsidP="00AF4FA2">
      <w:pPr>
        <w:spacing w:after="0" w:line="240" w:lineRule="auto"/>
      </w:pPr>
      <w:r>
        <w:separator/>
      </w:r>
    </w:p>
  </w:footnote>
  <w:footnote w:type="continuationSeparator" w:id="0">
    <w:p w:rsidR="0024523D" w:rsidRDefault="0024523D" w:rsidP="00AF4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84F" w:rsidRPr="00D93444" w:rsidRDefault="009E084F" w:rsidP="00F5686E">
    <w:pPr>
      <w:pStyle w:val="Header"/>
      <w:jc w:val="center"/>
      <w:rPr>
        <w:b/>
      </w:rPr>
    </w:pPr>
    <w:r w:rsidRPr="00D93444">
      <w:rPr>
        <w:b/>
      </w:rPr>
      <w:t>Number Sense</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84F" w:rsidRDefault="009E084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84F" w:rsidRDefault="009E084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84F" w:rsidRPr="00D93444" w:rsidRDefault="009E084F" w:rsidP="00F5686E">
    <w:pPr>
      <w:pStyle w:val="Header"/>
      <w:jc w:val="center"/>
      <w:rPr>
        <w:b/>
      </w:rPr>
    </w:pPr>
    <w:r>
      <w:rPr>
        <w:b/>
      </w:rPr>
      <w:t>Geometry and Measurement</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84F" w:rsidRDefault="009E084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84F" w:rsidRDefault="009E084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84F" w:rsidRPr="00D93444" w:rsidRDefault="009E084F" w:rsidP="00F5686E">
    <w:pPr>
      <w:pStyle w:val="Header"/>
      <w:jc w:val="center"/>
      <w:rPr>
        <w:b/>
      </w:rPr>
    </w:pPr>
    <w:r>
      <w:rPr>
        <w:b/>
      </w:rPr>
      <w:t>Data and Statistics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84F" w:rsidRDefault="009E08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84F" w:rsidRDefault="009E08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84F" w:rsidRPr="00D93444" w:rsidRDefault="009E084F" w:rsidP="00F5686E">
    <w:pPr>
      <w:pStyle w:val="Header"/>
      <w:jc w:val="center"/>
      <w:rPr>
        <w:b/>
      </w:rPr>
    </w:pPr>
    <w:r w:rsidRPr="00D93444">
      <w:rPr>
        <w:b/>
      </w:rPr>
      <w:t xml:space="preserve">Number </w:t>
    </w:r>
    <w:r>
      <w:rPr>
        <w:b/>
      </w:rPr>
      <w:t>Sense and Operations in Base Ten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84F" w:rsidRDefault="009E084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84F" w:rsidRDefault="009E084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84F" w:rsidRPr="00D93444" w:rsidRDefault="009E084F" w:rsidP="00F5686E">
    <w:pPr>
      <w:pStyle w:val="Header"/>
      <w:jc w:val="center"/>
      <w:rPr>
        <w:b/>
      </w:rPr>
    </w:pPr>
    <w:r w:rsidRPr="00D93444">
      <w:rPr>
        <w:b/>
      </w:rPr>
      <w:t xml:space="preserve">Number </w:t>
    </w:r>
    <w:r>
      <w:rPr>
        <w:b/>
      </w:rPr>
      <w:t>Sense and Operations in Fractions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84F" w:rsidRDefault="009E084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84F" w:rsidRDefault="009E084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84F" w:rsidRPr="00D93444" w:rsidRDefault="009E084F" w:rsidP="00F5686E">
    <w:pPr>
      <w:pStyle w:val="Header"/>
      <w:jc w:val="center"/>
      <w:rPr>
        <w:b/>
      </w:rPr>
    </w:pPr>
    <w:r>
      <w:rPr>
        <w:b/>
      </w:rPr>
      <w:t>Relationships and Algebraic Thinking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13D4"/>
    <w:multiLevelType w:val="hybridMultilevel"/>
    <w:tmpl w:val="BEA8B9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46F9E"/>
    <w:multiLevelType w:val="hybridMultilevel"/>
    <w:tmpl w:val="B75CBB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351C7"/>
    <w:multiLevelType w:val="hybridMultilevel"/>
    <w:tmpl w:val="1C3473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95010"/>
    <w:multiLevelType w:val="hybridMultilevel"/>
    <w:tmpl w:val="65D62F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30E3F"/>
    <w:multiLevelType w:val="hybridMultilevel"/>
    <w:tmpl w:val="881AB0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D4D0F"/>
    <w:multiLevelType w:val="hybridMultilevel"/>
    <w:tmpl w:val="E92E0A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E56CC"/>
    <w:multiLevelType w:val="hybridMultilevel"/>
    <w:tmpl w:val="54A0E5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475A70"/>
    <w:multiLevelType w:val="hybridMultilevel"/>
    <w:tmpl w:val="87C88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C558C2"/>
    <w:multiLevelType w:val="hybridMultilevel"/>
    <w:tmpl w:val="916ED2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F16856"/>
    <w:multiLevelType w:val="hybridMultilevel"/>
    <w:tmpl w:val="D5B2A6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FD3B16"/>
    <w:multiLevelType w:val="hybridMultilevel"/>
    <w:tmpl w:val="EF869B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710B67"/>
    <w:multiLevelType w:val="hybridMultilevel"/>
    <w:tmpl w:val="219E28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991338"/>
    <w:multiLevelType w:val="hybridMultilevel"/>
    <w:tmpl w:val="10C80B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7"/>
  </w:num>
  <w:num w:numId="5">
    <w:abstractNumId w:val="8"/>
  </w:num>
  <w:num w:numId="6">
    <w:abstractNumId w:val="9"/>
  </w:num>
  <w:num w:numId="7">
    <w:abstractNumId w:val="6"/>
  </w:num>
  <w:num w:numId="8">
    <w:abstractNumId w:val="1"/>
  </w:num>
  <w:num w:numId="9">
    <w:abstractNumId w:val="3"/>
  </w:num>
  <w:num w:numId="10">
    <w:abstractNumId w:val="11"/>
  </w:num>
  <w:num w:numId="11">
    <w:abstractNumId w:val="5"/>
  </w:num>
  <w:num w:numId="12">
    <w:abstractNumId w:val="10"/>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FA2"/>
    <w:rsid w:val="0002409E"/>
    <w:rsid w:val="00032400"/>
    <w:rsid w:val="000361BC"/>
    <w:rsid w:val="00052E66"/>
    <w:rsid w:val="00056F9E"/>
    <w:rsid w:val="00061C93"/>
    <w:rsid w:val="00096D3A"/>
    <w:rsid w:val="000B0041"/>
    <w:rsid w:val="000B6DD7"/>
    <w:rsid w:val="000C5A7A"/>
    <w:rsid w:val="000D05B0"/>
    <w:rsid w:val="000E056E"/>
    <w:rsid w:val="00101AE8"/>
    <w:rsid w:val="00106718"/>
    <w:rsid w:val="001228A5"/>
    <w:rsid w:val="00127193"/>
    <w:rsid w:val="00141D4D"/>
    <w:rsid w:val="00164666"/>
    <w:rsid w:val="00183786"/>
    <w:rsid w:val="00193940"/>
    <w:rsid w:val="00195B0A"/>
    <w:rsid w:val="001C4B99"/>
    <w:rsid w:val="001C5720"/>
    <w:rsid w:val="001D440B"/>
    <w:rsid w:val="001E006F"/>
    <w:rsid w:val="00204BFE"/>
    <w:rsid w:val="00211A11"/>
    <w:rsid w:val="0021731A"/>
    <w:rsid w:val="00222879"/>
    <w:rsid w:val="002373D1"/>
    <w:rsid w:val="0024523D"/>
    <w:rsid w:val="00247D11"/>
    <w:rsid w:val="0025563F"/>
    <w:rsid w:val="00257F73"/>
    <w:rsid w:val="00263BB4"/>
    <w:rsid w:val="00267624"/>
    <w:rsid w:val="002B4878"/>
    <w:rsid w:val="002C30A1"/>
    <w:rsid w:val="002D1B40"/>
    <w:rsid w:val="002E193C"/>
    <w:rsid w:val="002E2F7B"/>
    <w:rsid w:val="002F3E2C"/>
    <w:rsid w:val="002F6F75"/>
    <w:rsid w:val="00305205"/>
    <w:rsid w:val="0031519C"/>
    <w:rsid w:val="00317AFB"/>
    <w:rsid w:val="00322FEF"/>
    <w:rsid w:val="0033243B"/>
    <w:rsid w:val="00347D76"/>
    <w:rsid w:val="00372E62"/>
    <w:rsid w:val="0037376B"/>
    <w:rsid w:val="003A2254"/>
    <w:rsid w:val="003C284A"/>
    <w:rsid w:val="003C2A51"/>
    <w:rsid w:val="003F2641"/>
    <w:rsid w:val="004101E4"/>
    <w:rsid w:val="00415774"/>
    <w:rsid w:val="00415D53"/>
    <w:rsid w:val="00424C45"/>
    <w:rsid w:val="00445220"/>
    <w:rsid w:val="004651EA"/>
    <w:rsid w:val="00472E68"/>
    <w:rsid w:val="004817B1"/>
    <w:rsid w:val="00496B12"/>
    <w:rsid w:val="00496DF6"/>
    <w:rsid w:val="004B7FFA"/>
    <w:rsid w:val="004E38B1"/>
    <w:rsid w:val="0051634D"/>
    <w:rsid w:val="00520A04"/>
    <w:rsid w:val="00524C22"/>
    <w:rsid w:val="00526B22"/>
    <w:rsid w:val="00534814"/>
    <w:rsid w:val="00553CA8"/>
    <w:rsid w:val="00554CC4"/>
    <w:rsid w:val="00556E0E"/>
    <w:rsid w:val="00560EB9"/>
    <w:rsid w:val="005633FB"/>
    <w:rsid w:val="00574F70"/>
    <w:rsid w:val="00586985"/>
    <w:rsid w:val="0059323A"/>
    <w:rsid w:val="005972CB"/>
    <w:rsid w:val="005A7CBE"/>
    <w:rsid w:val="005B6A3B"/>
    <w:rsid w:val="005C3F0A"/>
    <w:rsid w:val="005D1C1C"/>
    <w:rsid w:val="005E0336"/>
    <w:rsid w:val="005E5743"/>
    <w:rsid w:val="00605C2B"/>
    <w:rsid w:val="00623A0E"/>
    <w:rsid w:val="00682EB3"/>
    <w:rsid w:val="00694C1A"/>
    <w:rsid w:val="00696D4D"/>
    <w:rsid w:val="006A6E92"/>
    <w:rsid w:val="006B5A85"/>
    <w:rsid w:val="006D6CC7"/>
    <w:rsid w:val="007227D2"/>
    <w:rsid w:val="0073069D"/>
    <w:rsid w:val="00733715"/>
    <w:rsid w:val="0075660D"/>
    <w:rsid w:val="007B2C36"/>
    <w:rsid w:val="007C538A"/>
    <w:rsid w:val="007E4916"/>
    <w:rsid w:val="007F0D8A"/>
    <w:rsid w:val="007F65B2"/>
    <w:rsid w:val="00802CD3"/>
    <w:rsid w:val="008031F0"/>
    <w:rsid w:val="008039CC"/>
    <w:rsid w:val="00804EC3"/>
    <w:rsid w:val="00821035"/>
    <w:rsid w:val="0083254C"/>
    <w:rsid w:val="00834370"/>
    <w:rsid w:val="0084253A"/>
    <w:rsid w:val="00847234"/>
    <w:rsid w:val="0085472E"/>
    <w:rsid w:val="00875A29"/>
    <w:rsid w:val="0088493E"/>
    <w:rsid w:val="00887268"/>
    <w:rsid w:val="00887424"/>
    <w:rsid w:val="008A077B"/>
    <w:rsid w:val="008C55DE"/>
    <w:rsid w:val="008D02DB"/>
    <w:rsid w:val="008E5C34"/>
    <w:rsid w:val="00902FE5"/>
    <w:rsid w:val="00903BC0"/>
    <w:rsid w:val="00906169"/>
    <w:rsid w:val="00907557"/>
    <w:rsid w:val="009412A0"/>
    <w:rsid w:val="00944C96"/>
    <w:rsid w:val="00971D3B"/>
    <w:rsid w:val="00977B46"/>
    <w:rsid w:val="009A2297"/>
    <w:rsid w:val="009B7AD8"/>
    <w:rsid w:val="009B7B04"/>
    <w:rsid w:val="009C3F75"/>
    <w:rsid w:val="009E084F"/>
    <w:rsid w:val="009F3F29"/>
    <w:rsid w:val="00A02473"/>
    <w:rsid w:val="00A07448"/>
    <w:rsid w:val="00A26F20"/>
    <w:rsid w:val="00A27987"/>
    <w:rsid w:val="00A34275"/>
    <w:rsid w:val="00A37F64"/>
    <w:rsid w:val="00A670E9"/>
    <w:rsid w:val="00A67C8A"/>
    <w:rsid w:val="00A863D7"/>
    <w:rsid w:val="00AA75CB"/>
    <w:rsid w:val="00AB1ED0"/>
    <w:rsid w:val="00AC742E"/>
    <w:rsid w:val="00AD1E31"/>
    <w:rsid w:val="00AD74EC"/>
    <w:rsid w:val="00AE5062"/>
    <w:rsid w:val="00AF4FA2"/>
    <w:rsid w:val="00AF5B6B"/>
    <w:rsid w:val="00B033F3"/>
    <w:rsid w:val="00B042F5"/>
    <w:rsid w:val="00B11C61"/>
    <w:rsid w:val="00B16D43"/>
    <w:rsid w:val="00B229FC"/>
    <w:rsid w:val="00B231A7"/>
    <w:rsid w:val="00B40E72"/>
    <w:rsid w:val="00B56B0E"/>
    <w:rsid w:val="00B57758"/>
    <w:rsid w:val="00B76FE8"/>
    <w:rsid w:val="00B82416"/>
    <w:rsid w:val="00B9588A"/>
    <w:rsid w:val="00BA0DEB"/>
    <w:rsid w:val="00BA472C"/>
    <w:rsid w:val="00BB70C2"/>
    <w:rsid w:val="00BD2C70"/>
    <w:rsid w:val="00BD4AD3"/>
    <w:rsid w:val="00BE52FA"/>
    <w:rsid w:val="00C16622"/>
    <w:rsid w:val="00C35CB9"/>
    <w:rsid w:val="00C443D4"/>
    <w:rsid w:val="00C51E0E"/>
    <w:rsid w:val="00C720F4"/>
    <w:rsid w:val="00C91C55"/>
    <w:rsid w:val="00C957F8"/>
    <w:rsid w:val="00CD4E58"/>
    <w:rsid w:val="00CE24E4"/>
    <w:rsid w:val="00CE2909"/>
    <w:rsid w:val="00CE2A23"/>
    <w:rsid w:val="00D1579E"/>
    <w:rsid w:val="00D24670"/>
    <w:rsid w:val="00D60F75"/>
    <w:rsid w:val="00DC483B"/>
    <w:rsid w:val="00DD01B8"/>
    <w:rsid w:val="00DD5E59"/>
    <w:rsid w:val="00DE015B"/>
    <w:rsid w:val="00E341F4"/>
    <w:rsid w:val="00E36F94"/>
    <w:rsid w:val="00E62E47"/>
    <w:rsid w:val="00E911A1"/>
    <w:rsid w:val="00EF2EAD"/>
    <w:rsid w:val="00EF618F"/>
    <w:rsid w:val="00F11117"/>
    <w:rsid w:val="00F11194"/>
    <w:rsid w:val="00F12F93"/>
    <w:rsid w:val="00F15661"/>
    <w:rsid w:val="00F272D9"/>
    <w:rsid w:val="00F40F1D"/>
    <w:rsid w:val="00F4453E"/>
    <w:rsid w:val="00F52D00"/>
    <w:rsid w:val="00F5686E"/>
    <w:rsid w:val="00F711AF"/>
    <w:rsid w:val="00F733EB"/>
    <w:rsid w:val="00F76108"/>
    <w:rsid w:val="00F90217"/>
    <w:rsid w:val="00FA1785"/>
    <w:rsid w:val="00FA17E4"/>
    <w:rsid w:val="00FB3A8B"/>
    <w:rsid w:val="00FB6968"/>
    <w:rsid w:val="00FC73FD"/>
    <w:rsid w:val="00FF332F"/>
    <w:rsid w:val="00FF3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A3B63"/>
  <w15:docId w15:val="{ABAAE4B3-D963-4EC3-92FF-9E89F2C7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E5C34"/>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4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FA2"/>
  </w:style>
  <w:style w:type="paragraph" w:styleId="ListParagraph">
    <w:name w:val="List Paragraph"/>
    <w:basedOn w:val="Normal"/>
    <w:uiPriority w:val="34"/>
    <w:qFormat/>
    <w:rsid w:val="00AF4FA2"/>
    <w:pPr>
      <w:ind w:left="720"/>
      <w:contextualSpacing/>
    </w:pPr>
  </w:style>
  <w:style w:type="paragraph" w:styleId="Footer">
    <w:name w:val="footer"/>
    <w:basedOn w:val="Normal"/>
    <w:link w:val="FooterChar"/>
    <w:uiPriority w:val="99"/>
    <w:unhideWhenUsed/>
    <w:rsid w:val="00AF4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FA2"/>
  </w:style>
  <w:style w:type="character" w:customStyle="1" w:styleId="Heading1Char">
    <w:name w:val="Heading 1 Char"/>
    <w:basedOn w:val="DefaultParagraphFont"/>
    <w:link w:val="Heading1"/>
    <w:rsid w:val="008E5C34"/>
    <w:rPr>
      <w:rFonts w:ascii="Arial" w:eastAsia="Times New Roman" w:hAnsi="Arial" w:cs="Arial"/>
      <w:b/>
      <w:bCs/>
      <w:sz w:val="24"/>
      <w:szCs w:val="24"/>
    </w:rPr>
  </w:style>
  <w:style w:type="character" w:styleId="Hyperlink">
    <w:name w:val="Hyperlink"/>
    <w:basedOn w:val="DefaultParagraphFont"/>
    <w:uiPriority w:val="99"/>
    <w:unhideWhenUsed/>
    <w:rsid w:val="008E5C34"/>
    <w:rPr>
      <w:b/>
      <w:bCs/>
      <w:strike w:val="0"/>
      <w:dstrike w:val="0"/>
      <w:color w:val="0062A0"/>
      <w:sz w:val="24"/>
      <w:szCs w:val="24"/>
      <w:u w:val="none"/>
      <w:effect w:val="none"/>
      <w:bdr w:val="none" w:sz="0" w:space="0" w:color="auto" w:frame="1"/>
      <w:vertAlign w:val="baseline"/>
    </w:rPr>
  </w:style>
  <w:style w:type="paragraph" w:styleId="NormalWeb">
    <w:name w:val="Normal (Web)"/>
    <w:basedOn w:val="Normal"/>
    <w:uiPriority w:val="99"/>
    <w:unhideWhenUsed/>
    <w:rsid w:val="008E5C34"/>
    <w:pPr>
      <w:spacing w:after="0" w:line="240" w:lineRule="auto"/>
      <w:textAlignment w:val="baseline"/>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7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31A"/>
    <w:rPr>
      <w:rFonts w:ascii="Tahoma" w:hAnsi="Tahoma" w:cs="Tahoma"/>
      <w:sz w:val="16"/>
      <w:szCs w:val="16"/>
    </w:rPr>
  </w:style>
  <w:style w:type="character" w:styleId="CommentReference">
    <w:name w:val="annotation reference"/>
    <w:basedOn w:val="DefaultParagraphFont"/>
    <w:uiPriority w:val="99"/>
    <w:semiHidden/>
    <w:unhideWhenUsed/>
    <w:rsid w:val="00F11117"/>
    <w:rPr>
      <w:sz w:val="16"/>
      <w:szCs w:val="16"/>
    </w:rPr>
  </w:style>
  <w:style w:type="paragraph" w:styleId="CommentText">
    <w:name w:val="annotation text"/>
    <w:basedOn w:val="Normal"/>
    <w:link w:val="CommentTextChar"/>
    <w:uiPriority w:val="99"/>
    <w:semiHidden/>
    <w:unhideWhenUsed/>
    <w:rsid w:val="00F11117"/>
    <w:pPr>
      <w:spacing w:line="240" w:lineRule="auto"/>
    </w:pPr>
    <w:rPr>
      <w:sz w:val="20"/>
      <w:szCs w:val="20"/>
    </w:rPr>
  </w:style>
  <w:style w:type="character" w:customStyle="1" w:styleId="CommentTextChar">
    <w:name w:val="Comment Text Char"/>
    <w:basedOn w:val="DefaultParagraphFont"/>
    <w:link w:val="CommentText"/>
    <w:uiPriority w:val="99"/>
    <w:semiHidden/>
    <w:rsid w:val="00F11117"/>
    <w:rPr>
      <w:sz w:val="20"/>
      <w:szCs w:val="20"/>
    </w:rPr>
  </w:style>
  <w:style w:type="paragraph" w:styleId="CommentSubject">
    <w:name w:val="annotation subject"/>
    <w:basedOn w:val="CommentText"/>
    <w:next w:val="CommentText"/>
    <w:link w:val="CommentSubjectChar"/>
    <w:uiPriority w:val="99"/>
    <w:semiHidden/>
    <w:unhideWhenUsed/>
    <w:rsid w:val="00F11117"/>
    <w:rPr>
      <w:b/>
      <w:bCs/>
    </w:rPr>
  </w:style>
  <w:style w:type="character" w:customStyle="1" w:styleId="CommentSubjectChar">
    <w:name w:val="Comment Subject Char"/>
    <w:basedOn w:val="CommentTextChar"/>
    <w:link w:val="CommentSubject"/>
    <w:uiPriority w:val="99"/>
    <w:semiHidden/>
    <w:rsid w:val="00F11117"/>
    <w:rPr>
      <w:b/>
      <w:bCs/>
      <w:sz w:val="20"/>
      <w:szCs w:val="20"/>
    </w:rPr>
  </w:style>
  <w:style w:type="character" w:styleId="FollowedHyperlink">
    <w:name w:val="FollowedHyperlink"/>
    <w:basedOn w:val="DefaultParagraphFont"/>
    <w:uiPriority w:val="99"/>
    <w:semiHidden/>
    <w:unhideWhenUsed/>
    <w:rsid w:val="005932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14.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s>
</file>

<file path=word/_rels/footer1.xml.rels><?xml version="1.0" encoding="UTF-8" standalone="yes"?>
<Relationships xmlns="http://schemas.openxmlformats.org/package/2006/relationships"><Relationship Id="rId1" Type="http://schemas.openxmlformats.org/officeDocument/2006/relationships/hyperlink" Target="https://dese.mo.gov/media/59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28</Pages>
  <Words>4045</Words>
  <Characters>23062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27053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Ellis</dc:creator>
  <cp:lastModifiedBy>Coffman, Christopher</cp:lastModifiedBy>
  <cp:revision>10</cp:revision>
  <cp:lastPrinted>2016-03-25T13:44:00Z</cp:lastPrinted>
  <dcterms:created xsi:type="dcterms:W3CDTF">2016-06-16T14:42:00Z</dcterms:created>
  <dcterms:modified xsi:type="dcterms:W3CDTF">2021-06-11T23:36:00Z</dcterms:modified>
</cp:coreProperties>
</file>